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7F" w:rsidRPr="00D8297F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Sprawozdanie z funkcjonowania kontroli zarządczej za 201</w:t>
      </w:r>
      <w:r w:rsidR="0060352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D8297F" w:rsidRPr="00D8297F" w:rsidRDefault="00D8297F" w:rsidP="00D82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Miejskim Zespole Oświaty w Sławkowie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5956BC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2015 r. w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realizacji standardów kontroli zarządczej w Miejskim Zespole Oświaty w Sławkowie 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przeprowadzane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były bieżące działania kontrolne ze szczególnym uwzględnieniem zadań ujętych w rocznym katalogu dla Miejskiego Zespołu Oświaty.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elementy systemu kontroli zarządczej realizowane były następująco:</w:t>
      </w:r>
    </w:p>
    <w:p w:rsidR="00D8297F" w:rsidRPr="00D8297F" w:rsidRDefault="00D8297F" w:rsidP="00D8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Środowisko wewnętrzne.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Wartości etyczne </w:t>
      </w:r>
    </w:p>
    <w:p w:rsidR="00D8297F" w:rsidRPr="00D8297F" w:rsidRDefault="00116F8D" w:rsidP="00D8297F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podlegają przepisom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 i kodeks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Ponadto zgodnie z 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Kierownika Nr 3/2010 z dnia 26 marca 2010 r. wprowadz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ony został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Etyki pracowników Miejskiego Zespołu Oświaty.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201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>odnotowano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skarg ani wniosków związanych z łamaniem zasad etycznych przez pracowników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MZO, nie</w:t>
      </w:r>
      <w:r w:rsidR="00116F8D" w:rsidRP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6F8D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zaobserwowano 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="00116F8D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pracowników naruszenia obowiązujących norm etycznych.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Kompetencje zawodowe</w:t>
      </w:r>
    </w:p>
    <w:p w:rsidR="00D8297F" w:rsidRPr="00D8297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Wiedza, umiejętności i  doświadczenie pracowników pozwalające skutecznie i efektywnie wypełniać powierzone zadania,</w:t>
      </w:r>
    </w:p>
    <w:p w:rsidR="00D8297F" w:rsidRPr="00D8297F" w:rsidRDefault="00D8297F" w:rsidP="00D829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pracowników,</w:t>
      </w:r>
    </w:p>
    <w:p w:rsidR="00D8297F" w:rsidRPr="00D8297F" w:rsidRDefault="00D8297F" w:rsidP="00D8297F">
      <w:pPr>
        <w:numPr>
          <w:ilvl w:val="0"/>
          <w:numId w:val="2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kompetencji zawodowych poprzez zapewnienie niezbędnych szkoleń tematycznie związanych z wykonywanym zakresem obowiązków.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Realizując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</w:t>
      </w:r>
      <w:r w:rsidR="00DC667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</w:t>
      </w:r>
      <w:r w:rsidR="00DC667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</w:t>
      </w:r>
      <w:r w:rsidR="00DC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</w:t>
      </w:r>
      <w:r w:rsidR="00DC667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6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pracowników </w:t>
      </w:r>
      <w:r w:rsidR="00675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MZO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stwierdzono, że </w:t>
      </w:r>
      <w:r w:rsidR="00675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wiedza, umiejętności i doświadczenie w wystarczającym stopniu pozwalały skutecznie i efektywnie  wypełniać w roku 201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powierzone zadania.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kompetencji zawodowych w 201</w:t>
      </w:r>
      <w:r w:rsidR="00116F8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odbywał się poprzez uczestniczenie  pracowników w </w:t>
      </w:r>
      <w:r w:rsidR="00675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tematycznych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szkoleniach </w:t>
      </w:r>
      <w:r w:rsidR="00675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wymianę doświadczeń pomiędzy sobą a także </w:t>
      </w:r>
      <w:r w:rsidR="00595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</w:t>
      </w:r>
      <w:r w:rsidR="006753F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zapoznawanie się ze zmianami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przepisów.</w:t>
      </w:r>
      <w:r w:rsidR="00885FFC" w:rsidRPr="00885FFC">
        <w:t xml:space="preserve"> </w:t>
      </w:r>
      <w:r w:rsidR="00885FFC" w:rsidRPr="00885FFC">
        <w:rPr>
          <w:rFonts w:ascii="Times New Roman" w:hAnsi="Times New Roman" w:cs="Times New Roman"/>
          <w:sz w:val="24"/>
          <w:szCs w:val="24"/>
        </w:rPr>
        <w:t>W październiku 2015 r. została dokonana</w:t>
      </w:r>
      <w:r w:rsidR="00885FFC">
        <w:t xml:space="preserve"> o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pracowników, z ogólnym wynikiem pozytywnym.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sprawozdawczym nie prowadzono naboru.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Struktura organizacyjna</w:t>
      </w:r>
    </w:p>
    <w:p w:rsidR="00D8297F" w:rsidRPr="00D8297F" w:rsidRDefault="00D8297F" w:rsidP="00D8297F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 organizacyjna w MZO,</w:t>
      </w:r>
    </w:p>
    <w:p w:rsidR="00D8297F" w:rsidRPr="00D8297F" w:rsidRDefault="00D8297F" w:rsidP="00D8297F">
      <w:pPr>
        <w:numPr>
          <w:ilvl w:val="0"/>
          <w:numId w:val="3"/>
        </w:numPr>
        <w:tabs>
          <w:tab w:val="num" w:pos="426"/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Zakresy czynności, uprawnienia, upoważnienia</w:t>
      </w:r>
      <w:r w:rsidR="005956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97F" w:rsidRDefault="00D8297F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56BC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5956BC" w:rsidRPr="005956BC">
        <w:rPr>
          <w:rFonts w:ascii="Times New Roman" w:eastAsia="Times New Roman" w:hAnsi="Times New Roman" w:cs="Times New Roman"/>
          <w:sz w:val="24"/>
          <w:szCs w:val="24"/>
          <w:lang w:eastAsia="pl-PL"/>
        </w:rPr>
        <w:t>ruktura organizacyjna w MZO jest bez wydziałowa,</w:t>
      </w:r>
      <w:r w:rsidR="005956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Zakresy czynności oraz upoważnienia znajdują się w aktach osobowych pracowników</w:t>
      </w:r>
      <w:r w:rsidR="00092023">
        <w:rPr>
          <w:rFonts w:ascii="Times New Roman" w:eastAsia="Times New Roman" w:hAnsi="Times New Roman" w:cs="Times New Roman"/>
          <w:sz w:val="24"/>
          <w:szCs w:val="24"/>
          <w:lang w:eastAsia="pl-PL"/>
        </w:rPr>
        <w:t>, okresowo są weryfikowane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56BC" w:rsidRPr="005956BC" w:rsidRDefault="005956BC" w:rsidP="00092023">
      <w:pPr>
        <w:tabs>
          <w:tab w:val="num" w:pos="14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56B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MZO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upoważnienie od Burmistrza Miasta Sławkowa do dokonywania przeniesień planowanych wydatków oraz zaciągania zobowiązań.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Delegowanie uprawnień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Powierzenie uprawnień i odpowiedzialności dokonywane jest w formie pisemnej i potwierdzone podpisem pracownika.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sprawozdawczym </w:t>
      </w:r>
      <w:r w:rsidR="00092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było potrzeby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weryfikowan</w:t>
      </w:r>
      <w:r w:rsidR="00092023">
        <w:rPr>
          <w:rFonts w:ascii="Times New Roman" w:eastAsia="Times New Roman" w:hAnsi="Times New Roman" w:cs="Times New Roman"/>
          <w:sz w:val="24"/>
          <w:szCs w:val="24"/>
          <w:lang w:eastAsia="pl-PL"/>
        </w:rPr>
        <w:t>ia tych dokumentów.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tabs>
          <w:tab w:val="num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działania i zarządzanie ryzykiem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Misja jednostki</w:t>
      </w:r>
    </w:p>
    <w:p w:rsidR="00D8297F" w:rsidRPr="00D8297F" w:rsidRDefault="00D8297F" w:rsidP="00D8297F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podstawowym Miejskiego Zespołu Oświaty jest prowadzenie obsługi administracyjno-finansowej dla placówek oświatowych z terenu miasta Sławków, </w:t>
      </w:r>
    </w:p>
    <w:p w:rsidR="00D8297F" w:rsidRPr="00D8297F" w:rsidRDefault="00D8297F" w:rsidP="00D8297F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zadania określone są w Statucie Miejskiego Zespołu Oświaty.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zadań </w:t>
      </w:r>
      <w:r w:rsidR="000920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podlega bieżącej kontroli i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 odzwierciedlenie w sprawozdawczości budżetowej i finansowej.</w:t>
      </w:r>
      <w:r w:rsidR="008D0B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Określenie celów wykonywanych zadań, monitorowanie i ocena ich realizacji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celu zadań z uwzględnieniem kryterium oszczędności, efektywności i skuteczności w perspektywie rocznej.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Opis: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realizacji zadań w sposób efektywny w 201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prowadzone były bieżące działania kontrolne ze szczególnym uwzględnieniem zadań ujętych w rocznym katalogu Miejskiego Zespołu Oświaty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Identyfikacja i analiza ryzyka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określania ryzyka oraz metody ich szacowania określa zarządzenie Kierownika 5/2010 z dnia 26 marca 2010 r. w sprawie funkcjonowania kontroli zarządczej w Miejskim Zespole Oświaty.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identyfikacji ryzyka w 201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Miejskim Zespole Oświaty zgodnie z rocznym katalogiem zadań wzięto pod uwagę czynniki sprzyjające wystąpieniu ryzyka o charakterze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organizacyjnym </w:t>
      </w:r>
      <w:r w:rsidR="00D7624F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zarządzania zasobami ludzkim</w:t>
      </w:r>
      <w:r w:rsidR="007F0E6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6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ekonomicznym</w:t>
      </w:r>
      <w:r w:rsidR="00D76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operacji finansowych i gospodarczych. </w:t>
      </w:r>
      <w:r w:rsidR="00885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297F" w:rsidRPr="00D8297F" w:rsidRDefault="007F0E62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dokonana została a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naliza i ocena ryzyka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wypełnienie 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samooceny. Nie było potrzeby podejmowania dodatkowych działań w celu zmniejszenia ryzyka.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Mechanizmy kontroli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Dokumentowanie kontroli zarz</w:t>
      </w:r>
      <w:r w:rsidR="00D762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dczej.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1) Dokumentacja systemu kontroli zarządczej obejmująca wszystkie procedury, instrukcje, zakresy obowiązków a także inne dokumenty podlega rejestracji zgodnie z zasadami określonymi zarządzeniem Kierownika Nr 4/2010 z dnia 26 marca 2010 r w sprawie zasad rejestrowania procedur kontroli zarządczej w Miejskim Zespole Oświaty w Sławkowie,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2) Elementami kontroli zarządczej zgodnie z katalogiem zadań i wskaźników ryzyka w Miejskim Zespole Oświaty w 201</w:t>
      </w:r>
      <w:r w:rsidR="007F0E6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 było:</w:t>
      </w:r>
    </w:p>
    <w:p w:rsidR="00D8297F" w:rsidRPr="00D8297F" w:rsidRDefault="00D8297F" w:rsidP="001B50BA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realizacja planu finansowego </w:t>
      </w:r>
      <w:r w:rsidR="007F0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dowozu uczniów</w:t>
      </w:r>
      <w:r w:rsidRPr="00D82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rozdz. 8011</w:t>
      </w:r>
      <w:r w:rsidR="007F0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1B50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D82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D8297F" w:rsidRPr="00D8297F" w:rsidRDefault="00D8297F" w:rsidP="001B50BA">
      <w:pPr>
        <w:numPr>
          <w:ilvl w:val="2"/>
          <w:numId w:val="1"/>
        </w:numPr>
        <w:tabs>
          <w:tab w:val="clear" w:pos="2340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terminowość </w:t>
      </w:r>
      <w:r w:rsidR="007F0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przekazywania sprawozdań budżetowych</w:t>
      </w:r>
      <w:r w:rsidR="001B50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D8297F" w:rsidRPr="007F0E62" w:rsidRDefault="007F0E62" w:rsidP="001B50BA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ocena pracowników MZO,</w:t>
      </w:r>
    </w:p>
    <w:p w:rsidR="007F0E62" w:rsidRPr="007F0E62" w:rsidRDefault="007F0E62" w:rsidP="001B50BA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szkoleń dla pracowników</w:t>
      </w:r>
      <w:r w:rsidR="001B50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7F0E62" w:rsidRPr="00D8297F" w:rsidRDefault="00D7624F" w:rsidP="001B50BA">
      <w:pPr>
        <w:numPr>
          <w:ilvl w:val="2"/>
          <w:numId w:val="1"/>
        </w:numPr>
        <w:tabs>
          <w:tab w:val="num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7F0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rzestrzeganie wartości etycznych.</w:t>
      </w:r>
    </w:p>
    <w:p w:rsidR="00D8297F" w:rsidRPr="008408AE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Opis: </w:t>
      </w: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Po dokonaniu analizy wykonania zadań ujętych w pkt 2</w:t>
      </w:r>
      <w:r w:rsidR="002564B6"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564B6"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pkkt</w:t>
      </w:r>
      <w:proofErr w:type="spellEnd"/>
      <w:r w:rsidR="002564B6"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b-</w:t>
      </w: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64B6"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w stosunku do założonych wartości wskaźników w 201</w:t>
      </w:r>
      <w:r w:rsidR="002564B6"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wynika, że ich realizacja mieści się w   wartościach </w:t>
      </w:r>
      <w:r w:rsidR="002564B6"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planowanych</w:t>
      </w: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. Natomiast zadanie wykazane w pkt 2</w:t>
      </w:r>
      <w:r w:rsidR="002564B6"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zrealizowane poniżej założonego w</w:t>
      </w:r>
      <w:r w:rsidRPr="00840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skaźnika, ale różnica wynika </w:t>
      </w:r>
      <w:r w:rsidR="002564B6" w:rsidRPr="008408AE">
        <w:rPr>
          <w:rFonts w:ascii="Times New Roman" w:eastAsia="Calibri" w:hAnsi="Times New Roman" w:cs="Times New Roman"/>
          <w:sz w:val="24"/>
          <w:szCs w:val="24"/>
          <w:lang w:eastAsia="pl-PL"/>
        </w:rPr>
        <w:t>m.in. z mniejszych kosztów dofinansowania przewozu u</w:t>
      </w:r>
      <w:bookmarkStart w:id="0" w:name="_GoBack"/>
      <w:bookmarkEnd w:id="0"/>
      <w:r w:rsidR="002564B6" w:rsidRPr="00840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czniów (absencja chorobowa). Zalecono dalsze monitorowanie przebiegu zadania. </w:t>
      </w:r>
      <w:r w:rsidRPr="008408AE">
        <w:rPr>
          <w:rFonts w:ascii="Calibri" w:eastAsia="Calibri" w:hAnsi="Calibri" w:cs="Times New Roman"/>
          <w:sz w:val="24"/>
          <w:szCs w:val="24"/>
          <w:lang w:eastAsia="pl-PL"/>
        </w:rPr>
        <w:t>R</w:t>
      </w: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yzyko jest akceptowalne, nie zaburza ciągłości działalności jednostki. Udokumentowaniem powyższego są karty analizy zarządzania ryzykiem do poszczególnych zadań. W powyższych obszarach nie wystąpiła potrzeba podejmowania dodatkowych działań naprawczych.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8AE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zostały poniesione na cele i w wysokościach ustalonych w planie finansowym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Nadzór, ciągłość działania i ochrona zasobów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Działaniami podejmowanymi w celu zapewnienia prawidłowej ciągłości działalności w 201</w:t>
      </w:r>
      <w:r w:rsidR="001B50B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było w szczególności:</w:t>
      </w:r>
    </w:p>
    <w:p w:rsidR="00D8297F" w:rsidRPr="00D8297F" w:rsidRDefault="00D8297F" w:rsidP="00D8297F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zapewnienie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prawidłowych warunków pracy, umożliwienie doskonalenia wiedzy dla pracowników MZO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8297F" w:rsidRPr="00D8297F" w:rsidRDefault="00C00589" w:rsidP="001B50BA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prawidłowe utrzymanie</w:t>
      </w:r>
      <w:r w:rsidR="001B5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systemów informatycznych,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 zabezpieczenie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ciągłości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przewozu uczniów,</w:t>
      </w:r>
    </w:p>
    <w:p w:rsidR="00D8297F" w:rsidRPr="00D8297F" w:rsidRDefault="00D8297F" w:rsidP="00D8297F">
      <w:pPr>
        <w:tabs>
          <w:tab w:val="left" w:pos="15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zabezpieczenie środków finansowych </w:t>
      </w:r>
      <w:r w:rsidR="001B5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planu wydatków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prowadzenia prawidłowej działalności</w:t>
      </w:r>
      <w:r w:rsidR="001B5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MZO jak i jednostek obsługiwanych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stwierdzono zaniedbań ze strony pracodawcy w zapewnieniu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prawidłowych warunków pracy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Zapewniono środki i czas na niezbędne szkolenia dla pracowników MZO.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Zabezpieczenie odpowiednich środków finansowych odbywało się poprzez analizę wydatków i określanie ich potrzeb.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ażdego miesiąca przygotowywane były i składane miesięczne harmonogramy zapotrzebowania na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posiadanego budżetu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8297F" w:rsidRPr="00D8297F" w:rsidRDefault="00C00589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wykonywaniem zadań w wystarczającym stopniu zapewniał prowadzenie w sposób skuteczny i efektywny działalnoś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obsługiwanych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jednostek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Bieżąca kontrola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wykazała istotnych nieprawidłowości w realizowaniu zadań.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operacji finansowych i gospodarczych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1) Szczegółowe zasady dotyczące prowadzenia, zatwierdzania, rejestrowania i sprawdzania operacji finansowych i gospodarczych określa dokumentacja przyjęta zarządzeniem Nr 3/2013 z dnia 25 stycznia 2013 r. w sprawie polityki rachunkowości  w Miejskim Zespole Oświaty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zmianami.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Bieżąca kontrola merytoryczna, formalna i rachunkowa dokumentów księgowych. 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planowanych na 201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zadań i 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oceny ryzyka zgodnie z określonymi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</w:t>
      </w:r>
    </w:p>
    <w:p w:rsidR="00D8297F" w:rsidRPr="00D8297F" w:rsidRDefault="00D8297F" w:rsidP="00C0058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ieżąca kontrola w 201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nie wykazała istotnych nieprawidłowości w realizowanych zadaniach. Na bieżąco </w:t>
      </w:r>
      <w:r w:rsidR="00C00589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dokonywano korekt lub poprawek znalezionych błędów czy pomyłek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</w:t>
      </w:r>
      <w:r w:rsidRPr="00D829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Mechanizmy kontroli systemów informatycznych</w:t>
      </w:r>
    </w:p>
    <w:p w:rsidR="00D8297F" w:rsidRPr="00D8297F" w:rsidRDefault="00910297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asady dotyczące systemu zabezpieczeń określa dokumentacja przyjęta zarządzeniem Nr 4/2013 z dnia 25 stycznia 2013 r. w sprawie polityki bezpieczeństwa  w Miejskim Zespole Oświaty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10297" w:rsidRPr="00D8297F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Ogólnym celem bezpieczeństwa danych jest niedopuszczenie do utraty integralności, poufności i dostępności przetwarzanych danych. Istniejący system zabezpieczeń realizowany jest w stopniu wystarczającym. W 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sp</w:t>
      </w:r>
      <w:r w:rsidR="00A54FD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awozdawczym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stwierdzono naruszenia bezpieczeństwa danych.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2015 r. </w:t>
      </w:r>
      <w:r w:rsidR="00910297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10297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systemów informatycznych 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dotyczyła </w:t>
      </w:r>
      <w:r w:rsidR="00910297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szczególności: 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okresowej kontroli: </w:t>
      </w:r>
      <w:r w:rsidR="00910297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910297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komputerów hasłami, sporządzani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10297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kopii bezpieczeństwa, dostęp</w:t>
      </w:r>
      <w:r w:rsidR="0091029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10297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systemów tylko upoważnionych pracowników. </w:t>
      </w:r>
    </w:p>
    <w:p w:rsidR="00D8297F" w:rsidRPr="00D8297F" w:rsidRDefault="00D8297F" w:rsidP="0091029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D8297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Informacja i komunikacja</w:t>
      </w:r>
    </w:p>
    <w:p w:rsidR="00D8297F" w:rsidRPr="00D8297F" w:rsidRDefault="000C0D8A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i przekazywania informacji stosowane 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w jednostce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m.in.</w:t>
      </w:r>
      <w:r w:rsidR="00D8297F"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narady </w:t>
      </w:r>
      <w:r w:rsidR="000C0D8A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wewnętrzne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b) polecenia kierownika,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przekazywanie dokumentacji zgodnie z  wewnętrznymi procedurami ich obiegu,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d)przekazywanie i przesyłanie </w:t>
      </w:r>
      <w:r w:rsidR="000C0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dokumentów, 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pism</w:t>
      </w:r>
      <w:r w:rsidR="000C0D8A">
        <w:rPr>
          <w:rFonts w:ascii="Times New Roman" w:eastAsia="Times New Roman" w:hAnsi="Times New Roman" w:cs="Times New Roman"/>
          <w:sz w:val="24"/>
          <w:szCs w:val="24"/>
          <w:lang w:eastAsia="pl-PL"/>
        </w:rPr>
        <w:t>, sprawozdawczości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możliwie dostępnych formach komunikacji (osobiście, poczt</w:t>
      </w:r>
      <w:r w:rsidR="000C0D8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e’mailem</w:t>
      </w:r>
      <w:proofErr w:type="spellEnd"/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skrzynką kontaktową </w:t>
      </w:r>
      <w:r w:rsidR="000C0D8A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SEKAP</w:t>
      </w:r>
      <w:r w:rsidR="000C0D8A">
        <w:rPr>
          <w:rFonts w:ascii="Times New Roman" w:eastAsia="Times New Roman" w:hAnsi="Times New Roman" w:cs="Times New Roman"/>
          <w:sz w:val="24"/>
          <w:szCs w:val="24"/>
          <w:lang w:eastAsia="pl-PL"/>
        </w:rPr>
        <w:t>, in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D8297F" w:rsidRPr="00D8297F" w:rsidRDefault="00D8297F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>e) umieszczanie informacji na stronie BIP.</w:t>
      </w:r>
    </w:p>
    <w:p w:rsidR="008A3532" w:rsidRDefault="00D8297F" w:rsidP="000A0BC2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82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Opis: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0B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dokumentacji służbowej w jednostce jak i pomiędzy jednostkami oświatowymi odbywa się na podstawie zasad wewnętrznych uregulowanych w polityce rachunkowości MZO oraz w/w jednostek. Komunikacja wewnętrzna polega na: zbieraniu informacji ich przetwarzaniu oraz gromadzeniu. Rodzajami informacji są</w:t>
      </w:r>
      <w:r w:rsidR="000A0BC2">
        <w:t>:</w:t>
      </w:r>
      <w:r w:rsidR="000A0BC2">
        <w:br/>
        <w:t xml:space="preserve">- </w:t>
      </w:r>
      <w:r w:rsidR="000A0BC2" w:rsidRPr="000A0BC2">
        <w:rPr>
          <w:rFonts w:ascii="Times New Roman" w:hAnsi="Times New Roman" w:cs="Times New Roman"/>
          <w:sz w:val="24"/>
          <w:szCs w:val="24"/>
        </w:rPr>
        <w:t xml:space="preserve">informacje tworzone przez </w:t>
      </w:r>
      <w:r w:rsidR="000A0BC2">
        <w:rPr>
          <w:rFonts w:ascii="Times New Roman" w:hAnsi="Times New Roman" w:cs="Times New Roman"/>
          <w:sz w:val="24"/>
          <w:szCs w:val="24"/>
        </w:rPr>
        <w:t>MZO</w:t>
      </w:r>
      <w:r w:rsidR="000A0BC2" w:rsidRPr="000A0BC2">
        <w:rPr>
          <w:rFonts w:ascii="Times New Roman" w:hAnsi="Times New Roman" w:cs="Times New Roman"/>
          <w:sz w:val="24"/>
          <w:szCs w:val="24"/>
        </w:rPr>
        <w:t xml:space="preserve"> dla potrzeb własnych,</w:t>
      </w:r>
      <w:r w:rsidR="000A0BC2" w:rsidRPr="000A0BC2">
        <w:rPr>
          <w:rFonts w:ascii="Times New Roman" w:hAnsi="Times New Roman" w:cs="Times New Roman"/>
          <w:sz w:val="24"/>
          <w:szCs w:val="24"/>
        </w:rPr>
        <w:br/>
        <w:t xml:space="preserve">- informacje tworzone w </w:t>
      </w:r>
      <w:r w:rsidR="000A0BC2">
        <w:rPr>
          <w:rFonts w:ascii="Times New Roman" w:hAnsi="Times New Roman" w:cs="Times New Roman"/>
          <w:sz w:val="24"/>
          <w:szCs w:val="24"/>
        </w:rPr>
        <w:t>jednostce</w:t>
      </w:r>
      <w:r w:rsidR="000A0BC2" w:rsidRPr="000A0BC2">
        <w:rPr>
          <w:rFonts w:ascii="Times New Roman" w:hAnsi="Times New Roman" w:cs="Times New Roman"/>
          <w:sz w:val="24"/>
          <w:szCs w:val="24"/>
        </w:rPr>
        <w:t xml:space="preserve"> a przeznaczone </w:t>
      </w:r>
      <w:r w:rsidR="000A0BC2">
        <w:rPr>
          <w:rFonts w:ascii="Times New Roman" w:hAnsi="Times New Roman" w:cs="Times New Roman"/>
          <w:sz w:val="24"/>
          <w:szCs w:val="24"/>
        </w:rPr>
        <w:t>na zewnątrz,</w:t>
      </w:r>
      <w:r w:rsidR="000A0BC2" w:rsidRPr="000A0BC2">
        <w:rPr>
          <w:rFonts w:ascii="Times New Roman" w:hAnsi="Times New Roman" w:cs="Times New Roman"/>
          <w:sz w:val="24"/>
          <w:szCs w:val="24"/>
        </w:rPr>
        <w:br/>
      </w:r>
      <w:r w:rsidR="000A0BC2">
        <w:rPr>
          <w:rFonts w:ascii="Times New Roman" w:hAnsi="Times New Roman" w:cs="Times New Roman"/>
          <w:sz w:val="24"/>
          <w:szCs w:val="24"/>
        </w:rPr>
        <w:t xml:space="preserve">- </w:t>
      </w:r>
      <w:r w:rsidR="000A0BC2" w:rsidRPr="000A0BC2">
        <w:rPr>
          <w:rFonts w:ascii="Times New Roman" w:hAnsi="Times New Roman" w:cs="Times New Roman"/>
          <w:sz w:val="24"/>
          <w:szCs w:val="24"/>
        </w:rPr>
        <w:t xml:space="preserve">informacje </w:t>
      </w:r>
      <w:r w:rsidR="000A0BC2">
        <w:rPr>
          <w:rFonts w:ascii="Times New Roman" w:hAnsi="Times New Roman" w:cs="Times New Roman"/>
          <w:sz w:val="24"/>
          <w:szCs w:val="24"/>
        </w:rPr>
        <w:t>przekazywane z zewnątrz dla jednostki.</w:t>
      </w:r>
    </w:p>
    <w:p w:rsidR="008408AE" w:rsidRPr="000A0BC2" w:rsidRDefault="008408AE" w:rsidP="000A0B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F002C2" w:rsidRDefault="00D8297F" w:rsidP="00D8297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5. Monitorowanie i ocena</w:t>
      </w:r>
    </w:p>
    <w:p w:rsidR="00D8297F" w:rsidRPr="00F002C2" w:rsidRDefault="00071A95" w:rsidP="00D8297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ystem kontroli zarządczej </w:t>
      </w:r>
      <w:r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2015 r. realizowany był poprzez 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</w:t>
      </w:r>
      <w:r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enie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bieżące</w:t>
      </w:r>
      <w:r w:rsidR="00F002C2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monitorowani</w:t>
      </w:r>
      <w:r w:rsidR="00F002C2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</w:t>
      </w:r>
      <w:r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i 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zadań,</w:t>
      </w:r>
      <w:r w:rsidR="000A0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kontrolę wewnętrzną,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</w:t>
      </w:r>
      <w:r w:rsidR="00F002C2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ryzykiem oraz samoocenę. Na podstawie całościowej oceny </w:t>
      </w:r>
      <w:r w:rsidR="00F002C2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systemu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sporządz</w:t>
      </w:r>
      <w:r w:rsidR="00F002C2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one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02C2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o stanie kontroli zarządczej za 201</w:t>
      </w:r>
      <w:r w:rsidR="00947046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8297F" w:rsidRPr="00F0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D8297F" w:rsidRPr="00D8297F" w:rsidRDefault="00D8297F" w:rsidP="00D8297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97F" w:rsidRPr="00D8297F" w:rsidRDefault="00D8297F" w:rsidP="00D8297F">
      <w:pPr>
        <w:spacing w:after="0" w:line="360" w:lineRule="auto"/>
        <w:ind w:firstLine="283"/>
        <w:jc w:val="both"/>
        <w:rPr>
          <w:rFonts w:ascii="Tahoma" w:eastAsia="Times New Roman" w:hAnsi="Tahoma" w:cs="Tahoma"/>
          <w:snapToGrid w:val="0"/>
          <w:color w:val="FF0000"/>
          <w:sz w:val="20"/>
          <w:szCs w:val="20"/>
          <w:lang w:eastAsia="pl-PL"/>
        </w:rPr>
      </w:pP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Kierownik Miejskiego Zespołu Oświaty 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w Sławkowie</w:t>
      </w:r>
    </w:p>
    <w:p w:rsidR="00D8297F" w:rsidRPr="00D8297F" w:rsidRDefault="00D8297F" w:rsidP="00D8297F">
      <w:pPr>
        <w:spacing w:after="0" w:line="360" w:lineRule="auto"/>
        <w:ind w:left="504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D8297F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mgr Danuta Niejadlik</w:t>
      </w:r>
    </w:p>
    <w:p w:rsidR="00D8297F" w:rsidRPr="00D8297F" w:rsidRDefault="00D8297F" w:rsidP="00D8297F">
      <w:pPr>
        <w:spacing w:after="0" w:line="360" w:lineRule="auto"/>
        <w:ind w:left="1080" w:firstLine="283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:rsidR="00A93C82" w:rsidRDefault="00D8297F" w:rsidP="008408AE">
      <w:pPr>
        <w:spacing w:after="0" w:line="240" w:lineRule="auto"/>
        <w:ind w:left="142"/>
      </w:pP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dnia </w:t>
      </w:r>
      <w:r w:rsidR="0094704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A353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marzec 201</w:t>
      </w:r>
      <w:r w:rsidR="0094704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82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sectPr w:rsidR="00A93C82" w:rsidSect="009901E4"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B374A"/>
    <w:multiLevelType w:val="hybridMultilevel"/>
    <w:tmpl w:val="1D1ABD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214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32433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B940DC"/>
    <w:multiLevelType w:val="hybridMultilevel"/>
    <w:tmpl w:val="E5C2FD82"/>
    <w:lvl w:ilvl="0" w:tplc="A50C2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D4B7188"/>
    <w:multiLevelType w:val="hybridMultilevel"/>
    <w:tmpl w:val="2B142B84"/>
    <w:lvl w:ilvl="0" w:tplc="CA48E5A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C6A2C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6112256"/>
    <w:multiLevelType w:val="hybridMultilevel"/>
    <w:tmpl w:val="660692B0"/>
    <w:lvl w:ilvl="0" w:tplc="958A73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7F"/>
    <w:rsid w:val="00071A95"/>
    <w:rsid w:val="00092023"/>
    <w:rsid w:val="000A0BC2"/>
    <w:rsid w:val="000C0D8A"/>
    <w:rsid w:val="00116F8D"/>
    <w:rsid w:val="001B50BA"/>
    <w:rsid w:val="002564B6"/>
    <w:rsid w:val="005956BC"/>
    <w:rsid w:val="0060352F"/>
    <w:rsid w:val="006753FE"/>
    <w:rsid w:val="007F0E62"/>
    <w:rsid w:val="008408AE"/>
    <w:rsid w:val="00885FFC"/>
    <w:rsid w:val="008A3532"/>
    <w:rsid w:val="008D0BA8"/>
    <w:rsid w:val="00910297"/>
    <w:rsid w:val="00947046"/>
    <w:rsid w:val="00A54FDD"/>
    <w:rsid w:val="00A93C82"/>
    <w:rsid w:val="00C00589"/>
    <w:rsid w:val="00D7624F"/>
    <w:rsid w:val="00D8297F"/>
    <w:rsid w:val="00DC6670"/>
    <w:rsid w:val="00F0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BC7FC-660D-4964-8D49-35E5DE8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1346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9</cp:revision>
  <dcterms:created xsi:type="dcterms:W3CDTF">2016-03-09T11:40:00Z</dcterms:created>
  <dcterms:modified xsi:type="dcterms:W3CDTF">2016-03-14T16:21:00Z</dcterms:modified>
</cp:coreProperties>
</file>