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B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INFORMACJA O 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>WYNIK</w:t>
      </w:r>
      <w:r>
        <w:rPr>
          <w:rFonts w:ascii="Times New Roman" w:hAnsi="Times New Roman" w:cs="Times New Roman"/>
          <w:b/>
          <w:sz w:val="28"/>
          <w:szCs w:val="28"/>
        </w:rPr>
        <w:t>ACH</w:t>
      </w:r>
      <w:r w:rsidR="008006F1" w:rsidRPr="000576B8">
        <w:rPr>
          <w:rFonts w:ascii="Times New Roman" w:hAnsi="Times New Roman" w:cs="Times New Roman"/>
          <w:b/>
          <w:sz w:val="28"/>
          <w:szCs w:val="28"/>
        </w:rPr>
        <w:t xml:space="preserve"> SAMOOCENY</w:t>
      </w:r>
      <w:r>
        <w:rPr>
          <w:rFonts w:ascii="Times New Roman" w:hAnsi="Times New Roman" w:cs="Times New Roman"/>
          <w:b/>
          <w:sz w:val="28"/>
          <w:szCs w:val="28"/>
        </w:rPr>
        <w:t xml:space="preserve"> Z REALIZACJI CELÓW I ZADAŃ W 201</w:t>
      </w:r>
      <w:r w:rsidR="0074723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r.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MIEJSKI</w:t>
      </w:r>
      <w:r w:rsidR="00AC6BC7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ZESPO</w:t>
      </w:r>
      <w:r w:rsidR="00AC6BC7">
        <w:rPr>
          <w:rFonts w:ascii="Times New Roman" w:hAnsi="Times New Roman" w:cs="Times New Roman"/>
          <w:b/>
          <w:sz w:val="28"/>
          <w:szCs w:val="28"/>
        </w:rPr>
        <w:t>LE</w:t>
      </w:r>
      <w:r>
        <w:rPr>
          <w:rFonts w:ascii="Times New Roman" w:hAnsi="Times New Roman" w:cs="Times New Roman"/>
          <w:b/>
          <w:sz w:val="28"/>
          <w:szCs w:val="28"/>
        </w:rPr>
        <w:t xml:space="preserve"> OŚWIATY</w:t>
      </w:r>
    </w:p>
    <w:p w:rsidR="00E25CE8" w:rsidRDefault="000576B8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EE1C0F" w:rsidRDefault="00EE1C0F" w:rsidP="0005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6B8" w:rsidRPr="00AC6BC7" w:rsidRDefault="000576B8" w:rsidP="00057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poprawności realizacji celów i zadań prowadzone były bieżące działania kontrolne ze szczególnym uwzględnieniem zadań ujętych w rocznym katalogu Miejskiego Zespołu Oświaty na 201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F025EE" w:rsidRPr="00AC6BC7" w:rsidRDefault="000576B8" w:rsidP="00057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identyfikacji ryzyka w 201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Miejskim Zespole Oświaty zgodnie z rocznym katalogiem </w:t>
      </w:r>
      <w:r w:rsidR="003A2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i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wzięto pod uwagę czynniki sprzyjające wystąpieniu ryzyka o charakterze ekonomicznym z zakresu operacji finansowych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25EE" w:rsidRPr="00AC6BC7" w:rsidRDefault="00F025EE" w:rsidP="00F025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Elementami kontroli zarządczej zgodnie z katalogiem zadań i wskaźników ryzyka w Miejskim Zespole Oświaty w 201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 było:</w:t>
      </w:r>
    </w:p>
    <w:p w:rsidR="00747231" w:rsidRPr="00747231" w:rsidRDefault="00747231" w:rsidP="00F025EE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Utrzymanie poprawności działań finansowych</w:t>
      </w:r>
    </w:p>
    <w:p w:rsidR="00747231" w:rsidRDefault="00747231" w:rsidP="0074723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przestrzeganie ustawowych terminów odprowadzania składek na ubezpieczenie społeczne i fundusz pracy,</w:t>
      </w:r>
    </w:p>
    <w:p w:rsidR="00F025EE" w:rsidRPr="00AC6BC7" w:rsidRDefault="00747231" w:rsidP="007472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- zapewnienie środków finansowych w odpowiednich terminach ustawowego odprowadzania składek ZUS</w:t>
      </w:r>
      <w:r w:rsidR="00F025EE" w:rsidRPr="00AC6BC7">
        <w:rPr>
          <w:rFonts w:ascii="Times New Roman" w:eastAsia="Calibri" w:hAnsi="Times New Roman" w:cs="Times New Roman"/>
          <w:sz w:val="24"/>
          <w:szCs w:val="24"/>
        </w:rPr>
        <w:t>,</w:t>
      </w:r>
      <w:r w:rsidR="00C440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231" w:rsidRPr="00747231" w:rsidRDefault="00F025EE" w:rsidP="00F025EE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zapewnienie </w:t>
      </w:r>
      <w:r w:rsidR="007472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gospodarnej, skutecznej i racjonalnej działalności, bieżąca analiza potrzeb, przestrzeganie zakresu udzielonego upoważnienia w zakresie dokonywania zmian w planie finansowym</w:t>
      </w:r>
    </w:p>
    <w:p w:rsidR="00F025EE" w:rsidRPr="00AC6BC7" w:rsidRDefault="00F025EE" w:rsidP="00F025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wyk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onania zadań ujętych w pkt a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założonych wskaźników ryzyka w 201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wynika, że ich realizacja mieści się w  wartościach planowanych</w:t>
      </w:r>
      <w:r w:rsidR="00747231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 zadanie ujęte w pkt b osiągnęło niższy wskaźnik od planowanego, podyktowane było to koniecznością dokonania zmian w klasyfikacji budżetowej wydatków nie przewidzianych w planie finansowym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4467F" w:rsidRPr="00AC6BC7" w:rsidRDefault="0074467F" w:rsidP="007446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zaniedbań ze strony 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obsług</w:t>
      </w:r>
      <w:r w:rsidR="00612707">
        <w:rPr>
          <w:rFonts w:ascii="Times New Roman" w:eastAsia="Times New Roman" w:hAnsi="Times New Roman" w:cs="Times New Roman"/>
          <w:sz w:val="24"/>
          <w:szCs w:val="24"/>
          <w:lang w:eastAsia="pl-PL"/>
        </w:rPr>
        <w:t>ującej tj. MZO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jednostek obsługiwanych</w:t>
      </w:r>
      <w:r w:rsidR="00612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szkół i przedszkola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 zapewnieniu prawidłow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działania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Zabezpieczenie odpowiednich środków finansowych odbywało się poprzez analizę wydatków i określanie ich bieżących potrzeb oraz składanie miesięcznych harmonogramów zapotrzebowania na niezbędne środki finansowe w ramach posiadanego budżetu. </w:t>
      </w:r>
    </w:p>
    <w:p w:rsidR="00F025EE" w:rsidRPr="00AC6BC7" w:rsidRDefault="0074467F" w:rsidP="009A32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Bieżący nadzór nad wykonywaniem zadań w wystarczającym stopniu zapewniał prowadzenie w sposób skuteczny i efektywny działalności MZO i obsługiwanych jednostek. Bieżąca kontrola nie wykazała istotnych nieprawidłowości w realizowaniu zadań. </w:t>
      </w:r>
      <w:r w:rsidR="00F025E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Udokumentowaniem powyższego są karty analizy zarządzania ryzykiem do poszczególnych zadań. W powyższych obszarach nie wystąpiła potrzeba podejmowania dodatkowych działań naprawczych a jedynie bieżące monitorowanie ich przebiegu. </w:t>
      </w:r>
    </w:p>
    <w:p w:rsidR="000576B8" w:rsidRPr="00AC6BC7" w:rsidRDefault="000576B8" w:rsidP="000F4FB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dokonana została analiza i ocena ryzyka poprzez wypełnienie kwestionariusz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samooceny.</w:t>
      </w:r>
      <w:r w:rsidR="009A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467F" w:rsidRPr="00AC6BC7" w:rsidRDefault="000576B8" w:rsidP="000F4FB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Wydano </w:t>
      </w:r>
      <w:r w:rsidR="009A32A7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kwestionariusz</w:t>
      </w:r>
      <w:r w:rsidR="009A32A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samooceny dla pracowników oraz jeden kwestionariusz samooceny kierownika.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poszczególnych obszarów systemu kontroli zarządczej w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kwestionariusze zostały </w:t>
      </w:r>
      <w:r w:rsidR="00612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przeanalizowane,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</w:t>
      </w:r>
      <w:r w:rsidR="00EE1C0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664">
        <w:rPr>
          <w:rFonts w:ascii="Times New Roman" w:eastAsia="Times New Roman" w:hAnsi="Times New Roman" w:cs="Times New Roman"/>
          <w:sz w:val="24"/>
          <w:szCs w:val="24"/>
          <w:lang w:eastAsia="pl-PL"/>
        </w:rPr>
        <w:t>i podpisane (</w:t>
      </w:r>
      <w:r w:rsidR="00EE1C0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bez zastrzeżeń</w:t>
      </w:r>
      <w:r w:rsidR="006B76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zaistniała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DB1E0E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podejmowania dodatkowych działań w celu zmniejszenia ryzyka</w:t>
      </w:r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bieżącą kontrolą, monitorowaniem działań i bieżącym korygowaniem  błędów </w:t>
      </w:r>
      <w:r w:rsidR="00C44049">
        <w:rPr>
          <w:rFonts w:ascii="Times New Roman" w:eastAsia="Times New Roman" w:hAnsi="Times New Roman" w:cs="Times New Roman"/>
          <w:sz w:val="24"/>
          <w:szCs w:val="24"/>
          <w:lang w:eastAsia="pl-PL"/>
        </w:rPr>
        <w:t>i nieprawidłowości</w:t>
      </w:r>
      <w:r w:rsidR="0074467F" w:rsidRPr="00AC6B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76B8" w:rsidRPr="00AC6BC7" w:rsidRDefault="000576B8" w:rsidP="000576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664" w:rsidRPr="006B7664" w:rsidRDefault="00AC6BC7" w:rsidP="000576B8">
      <w:pPr>
        <w:jc w:val="both"/>
        <w:rPr>
          <w:rFonts w:ascii="Times New Roman" w:hAnsi="Times New Roman" w:cs="Times New Roman"/>
          <w:sz w:val="24"/>
          <w:szCs w:val="24"/>
        </w:rPr>
      </w:pPr>
      <w:r w:rsidRPr="006B7664">
        <w:rPr>
          <w:rFonts w:ascii="Times New Roman" w:hAnsi="Times New Roman" w:cs="Times New Roman"/>
          <w:sz w:val="24"/>
          <w:szCs w:val="24"/>
        </w:rPr>
        <w:t xml:space="preserve">    </w:t>
      </w:r>
      <w:r w:rsidR="006B7664" w:rsidRPr="006B7664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C44049">
        <w:rPr>
          <w:rFonts w:ascii="Times New Roman" w:hAnsi="Times New Roman" w:cs="Times New Roman"/>
          <w:sz w:val="24"/>
          <w:szCs w:val="24"/>
        </w:rPr>
        <w:t>1</w:t>
      </w:r>
      <w:r w:rsidR="009A32A7">
        <w:rPr>
          <w:rFonts w:ascii="Times New Roman" w:hAnsi="Times New Roman" w:cs="Times New Roman"/>
          <w:sz w:val="24"/>
          <w:szCs w:val="24"/>
        </w:rPr>
        <w:t>1</w:t>
      </w:r>
      <w:r w:rsidR="006B7664" w:rsidRPr="006B7664">
        <w:rPr>
          <w:rFonts w:ascii="Times New Roman" w:hAnsi="Times New Roman" w:cs="Times New Roman"/>
          <w:sz w:val="24"/>
          <w:szCs w:val="24"/>
        </w:rPr>
        <w:t>.02.20</w:t>
      </w:r>
      <w:r w:rsidR="009A32A7">
        <w:rPr>
          <w:rFonts w:ascii="Times New Roman" w:hAnsi="Times New Roman" w:cs="Times New Roman"/>
          <w:sz w:val="24"/>
          <w:szCs w:val="24"/>
        </w:rPr>
        <w:t>20</w:t>
      </w:r>
      <w:r w:rsidR="006B7664" w:rsidRPr="006B7664">
        <w:rPr>
          <w:rFonts w:ascii="Times New Roman" w:hAnsi="Times New Roman" w:cs="Times New Roman"/>
          <w:sz w:val="24"/>
          <w:szCs w:val="24"/>
        </w:rPr>
        <w:t xml:space="preserve"> r.</w:t>
      </w:r>
      <w:r w:rsidRPr="006B7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BC7" w:rsidRPr="00AC6BC7" w:rsidRDefault="006B7664" w:rsidP="009A3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C6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AC6BC7" w:rsidRPr="00AC6BC7">
        <w:rPr>
          <w:rFonts w:ascii="Times New Roman" w:hAnsi="Times New Roman" w:cs="Times New Roman"/>
          <w:sz w:val="24"/>
          <w:szCs w:val="24"/>
        </w:rPr>
        <w:t>Danuta Niejadlik</w:t>
      </w:r>
    </w:p>
    <w:p w:rsidR="00AC6BC7" w:rsidRPr="00AC6BC7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C6BC7">
        <w:rPr>
          <w:rFonts w:ascii="Times New Roman" w:hAnsi="Times New Roman" w:cs="Times New Roman"/>
          <w:sz w:val="24"/>
          <w:szCs w:val="24"/>
        </w:rPr>
        <w:t xml:space="preserve">Kierownik Miejskiego Zespołu Oświaty </w:t>
      </w:r>
    </w:p>
    <w:p w:rsidR="000576B8" w:rsidRPr="000576B8" w:rsidRDefault="00AC6BC7" w:rsidP="009A32A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6BC7">
        <w:rPr>
          <w:rFonts w:ascii="Times New Roman" w:hAnsi="Times New Roman" w:cs="Times New Roman"/>
          <w:sz w:val="24"/>
          <w:szCs w:val="24"/>
        </w:rPr>
        <w:t>w Sławkowie</w:t>
      </w:r>
    </w:p>
    <w:sectPr w:rsidR="000576B8" w:rsidRPr="000576B8" w:rsidSect="009A32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1"/>
    <w:rsid w:val="000174E3"/>
    <w:rsid w:val="000576B8"/>
    <w:rsid w:val="000D080A"/>
    <w:rsid w:val="000F4FB4"/>
    <w:rsid w:val="003A2834"/>
    <w:rsid w:val="00612707"/>
    <w:rsid w:val="006B7664"/>
    <w:rsid w:val="0074467F"/>
    <w:rsid w:val="00747231"/>
    <w:rsid w:val="008006F1"/>
    <w:rsid w:val="009857DC"/>
    <w:rsid w:val="009A32A7"/>
    <w:rsid w:val="00AC6BC7"/>
    <w:rsid w:val="00C44049"/>
    <w:rsid w:val="00DB1E0E"/>
    <w:rsid w:val="00E25CE8"/>
    <w:rsid w:val="00EE1C0F"/>
    <w:rsid w:val="00F0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FB5B"/>
  <w15:chartTrackingRefBased/>
  <w15:docId w15:val="{FDE6E731-98CF-47A9-92E1-746158A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4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6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6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13</cp:revision>
  <dcterms:created xsi:type="dcterms:W3CDTF">2018-03-01T10:10:00Z</dcterms:created>
  <dcterms:modified xsi:type="dcterms:W3CDTF">2020-02-13T14:53:00Z</dcterms:modified>
</cp:coreProperties>
</file>