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2" w:rsidRPr="003C1FAC" w:rsidRDefault="007D5CC2" w:rsidP="007D5CC2">
      <w:pPr>
        <w:ind w:left="3540"/>
        <w:jc w:val="both"/>
        <w:rPr>
          <w:rFonts w:cs="Tahoma"/>
          <w:sz w:val="20"/>
          <w:szCs w:val="20"/>
        </w:rPr>
      </w:pPr>
      <w:r>
        <w:rPr>
          <w:rFonts w:cs="Tahoma"/>
          <w:sz w:val="18"/>
          <w:szCs w:val="18"/>
        </w:rPr>
        <w:t>Załącznik Nr 2</w:t>
      </w:r>
      <w:r w:rsidRPr="00C27967">
        <w:rPr>
          <w:rFonts w:cs="Tahoma"/>
          <w:sz w:val="18"/>
          <w:szCs w:val="18"/>
        </w:rPr>
        <w:t xml:space="preserve"> do regulaminu funkcjonowania kontroli zarządczej w </w:t>
      </w:r>
      <w:r w:rsidRPr="003C1FAC">
        <w:rPr>
          <w:rFonts w:cs="Tahoma"/>
          <w:sz w:val="20"/>
          <w:szCs w:val="20"/>
        </w:rPr>
        <w:t>Urzędzie Miasta Sławkowa</w:t>
      </w:r>
      <w:r w:rsidRPr="003C1FAC">
        <w:rPr>
          <w:sz w:val="20"/>
          <w:szCs w:val="20"/>
        </w:rPr>
        <w:t xml:space="preserve"> i jednostkach organizacyjnych miasta Sławkowa.</w:t>
      </w:r>
    </w:p>
    <w:p w:rsidR="00460A75" w:rsidRPr="00962C9F" w:rsidRDefault="00460A75" w:rsidP="00460A75">
      <w:pPr>
        <w:autoSpaceDE w:val="0"/>
        <w:autoSpaceDN w:val="0"/>
        <w:adjustRightInd w:val="0"/>
        <w:jc w:val="center"/>
        <w:rPr>
          <w:rFonts w:cs="Tahoma"/>
          <w:b/>
          <w:sz w:val="24"/>
          <w:szCs w:val="24"/>
        </w:rPr>
      </w:pPr>
      <w:r w:rsidRPr="00962C9F">
        <w:rPr>
          <w:rFonts w:cs="Tahoma"/>
          <w:b/>
          <w:sz w:val="24"/>
          <w:szCs w:val="24"/>
        </w:rPr>
        <w:t xml:space="preserve">Informacja o stanie kontroli zarządczej za </w:t>
      </w:r>
      <w:r w:rsidR="00F15141" w:rsidRPr="00962C9F">
        <w:rPr>
          <w:rFonts w:cs="Tahoma"/>
          <w:b/>
          <w:sz w:val="24"/>
          <w:szCs w:val="24"/>
        </w:rPr>
        <w:t>20</w:t>
      </w:r>
      <w:r w:rsidR="00A54966" w:rsidRPr="00962C9F">
        <w:rPr>
          <w:rFonts w:cs="Tahoma"/>
          <w:b/>
          <w:sz w:val="24"/>
          <w:szCs w:val="24"/>
        </w:rPr>
        <w:t>2</w:t>
      </w:r>
      <w:r w:rsidR="00BA4953">
        <w:rPr>
          <w:rFonts w:cs="Tahoma"/>
          <w:b/>
          <w:sz w:val="24"/>
          <w:szCs w:val="24"/>
        </w:rPr>
        <w:t>3</w:t>
      </w:r>
      <w:r w:rsidR="00962C9F">
        <w:rPr>
          <w:rFonts w:cs="Tahoma"/>
          <w:b/>
          <w:sz w:val="24"/>
          <w:szCs w:val="24"/>
        </w:rPr>
        <w:t xml:space="preserve"> </w:t>
      </w:r>
      <w:r w:rsidRPr="00962C9F">
        <w:rPr>
          <w:rFonts w:cs="Tahoma"/>
          <w:b/>
          <w:sz w:val="24"/>
          <w:szCs w:val="24"/>
        </w:rPr>
        <w:t>rok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2F0C71" w:rsidRPr="003C1FAC" w:rsidTr="0057297F">
        <w:tc>
          <w:tcPr>
            <w:tcW w:w="8754" w:type="dxa"/>
          </w:tcPr>
          <w:p w:rsidR="005601B0" w:rsidRPr="003C1FAC" w:rsidRDefault="0057297F" w:rsidP="002F0C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J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ako osoba odpowiedzialna za </w:t>
            </w:r>
            <w:r w:rsidR="00C10320">
              <w:rPr>
                <w:rFonts w:cs="Tahoma"/>
                <w:sz w:val="20"/>
                <w:szCs w:val="20"/>
              </w:rPr>
              <w:t>zapewnienie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 funkcjonowania adekwatnej, skutecznej i efektywnej kontroli zarządczej tj. podejmowanie działań mających na celu zapewnienie: </w:t>
            </w:r>
          </w:p>
          <w:p w:rsidR="00DE43C9" w:rsidRPr="003C1FAC" w:rsidRDefault="00DE43C9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z</w:t>
            </w:r>
            <w:r w:rsidR="002F0C71" w:rsidRPr="003C1FAC">
              <w:rPr>
                <w:rFonts w:cs="Tahoma"/>
                <w:sz w:val="20"/>
                <w:szCs w:val="20"/>
              </w:rPr>
              <w:t>godności działalności</w:t>
            </w:r>
            <w:r w:rsidR="00A54966">
              <w:rPr>
                <w:rFonts w:cs="Tahoma"/>
                <w:sz w:val="20"/>
                <w:szCs w:val="20"/>
              </w:rPr>
              <w:t xml:space="preserve"> 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z przepisami prawa oraz procedurami wewnętrznymi,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skuteczności i efektywności działania,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wiarygodności sprawozdań,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ochrony zasobów,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przestrzegania i promowania zasad etycznego postępowania, </w:t>
            </w:r>
          </w:p>
          <w:p w:rsidR="00ED0DC5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efektywności i sku</w:t>
            </w:r>
            <w:r w:rsidR="00ED0DC5">
              <w:rPr>
                <w:rFonts w:cs="Tahoma"/>
                <w:sz w:val="20"/>
                <w:szCs w:val="20"/>
              </w:rPr>
              <w:t>teczności przepływu informacji,</w:t>
            </w:r>
          </w:p>
          <w:p w:rsidR="002F0C71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 zarządzania ryzykiem, </w:t>
            </w:r>
          </w:p>
          <w:p w:rsidR="002F0C71" w:rsidRPr="003C1FAC" w:rsidRDefault="00BA7BC5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informuję, że w </w:t>
            </w:r>
            <w:r w:rsidR="00085280" w:rsidRPr="003C1FAC">
              <w:rPr>
                <w:rFonts w:cs="Tahoma"/>
                <w:sz w:val="20"/>
                <w:szCs w:val="20"/>
              </w:rPr>
              <w:t>kierowanej</w:t>
            </w:r>
            <w:r w:rsidR="00A54966">
              <w:rPr>
                <w:rFonts w:cs="Tahoma"/>
                <w:sz w:val="20"/>
                <w:szCs w:val="20"/>
              </w:rPr>
              <w:t xml:space="preserve"> </w:t>
            </w:r>
            <w:r w:rsidR="00254077" w:rsidRPr="003C1FAC">
              <w:rPr>
                <w:rFonts w:cs="Tahoma"/>
                <w:sz w:val="20"/>
                <w:szCs w:val="20"/>
              </w:rPr>
              <w:t>przez mnie jednostce organizacyjnej</w:t>
            </w:r>
          </w:p>
          <w:p w:rsidR="00254077" w:rsidRPr="00CC3553" w:rsidRDefault="00F15141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b/>
              </w:rPr>
            </w:pPr>
            <w:r w:rsidRPr="00CC3553">
              <w:rPr>
                <w:rFonts w:cs="Tahoma"/>
                <w:b/>
              </w:rPr>
              <w:t>MIEJSKI ZESPÓŁ OŚWIATY W SŁAWKOWIE</w:t>
            </w:r>
          </w:p>
          <w:p w:rsidR="00254077" w:rsidRPr="003C1FAC" w:rsidRDefault="00254077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254077" w:rsidRPr="003C1FAC" w:rsidRDefault="00254077" w:rsidP="002540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(nazwa jednostki)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254077" w:rsidP="00254077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Część A</w:t>
            </w:r>
            <w:r w:rsidR="004E49A0">
              <w:rPr>
                <w:rStyle w:val="Odwoanieprzypisudolnego"/>
                <w:rFonts w:cs="Tahoma"/>
                <w:b/>
                <w:sz w:val="20"/>
                <w:szCs w:val="20"/>
              </w:rPr>
              <w:footnoteReference w:id="1"/>
            </w:r>
          </w:p>
          <w:p w:rsidR="00254077" w:rsidRPr="003C1FAC" w:rsidRDefault="00D609C0" w:rsidP="00F151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962C9F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254077" w:rsidRPr="003C1FAC">
              <w:rPr>
                <w:rFonts w:cs="Tahoma"/>
                <w:sz w:val="20"/>
                <w:szCs w:val="20"/>
              </w:rPr>
              <w:t>w wystarczającym stopniu funkcjonowała adekwatna, skuteczna i efektywna ko</w:t>
            </w:r>
            <w:r w:rsidR="003C1FAC" w:rsidRPr="003C1FAC">
              <w:rPr>
                <w:rFonts w:cs="Tahoma"/>
                <w:sz w:val="20"/>
                <w:szCs w:val="20"/>
              </w:rPr>
              <w:t>ntrola zarządcza.</w:t>
            </w:r>
          </w:p>
        </w:tc>
      </w:tr>
      <w:tr w:rsidR="002F0C71" w:rsidRPr="003C1FAC" w:rsidTr="0057297F">
        <w:tc>
          <w:tcPr>
            <w:tcW w:w="8754" w:type="dxa"/>
          </w:tcPr>
          <w:p w:rsidR="003C1FAC" w:rsidRPr="003C1FAC" w:rsidRDefault="003C1FAC" w:rsidP="003C1FAC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B</w:t>
            </w:r>
          </w:p>
          <w:p w:rsidR="00E77B30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w ograniczonym stopniu funkcjonowała 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CA3008">
              <w:rPr>
                <w:rStyle w:val="Odwoanieprzypisudolnego"/>
                <w:rFonts w:cs="Tahoma"/>
                <w:sz w:val="20"/>
                <w:szCs w:val="20"/>
              </w:rPr>
              <w:footnoteReference w:id="2"/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E77B30" w:rsidRP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 xml:space="preserve">Zostaną podjęte następujące </w:t>
            </w:r>
            <w:r w:rsidR="004E49A0">
              <w:rPr>
                <w:rFonts w:cs="Tahoma"/>
                <w:sz w:val="20"/>
                <w:szCs w:val="20"/>
              </w:rPr>
              <w:t>działania w celu poprawy funkcjonowania kontroli zarządczej</w:t>
            </w:r>
            <w:r w:rsidR="00B827CD">
              <w:rPr>
                <w:rStyle w:val="Odwoanieprzypisudolnego"/>
                <w:rFonts w:cs="Tahoma"/>
                <w:sz w:val="20"/>
                <w:szCs w:val="20"/>
              </w:rPr>
              <w:footnoteReference w:id="3"/>
            </w:r>
            <w:r w:rsidR="004E49A0"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85562" w:rsidRPr="003C1FAC" w:rsidRDefault="00885562" w:rsidP="00885562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lastRenderedPageBreak/>
              <w:t>Cz</w:t>
            </w:r>
            <w:r>
              <w:rPr>
                <w:rFonts w:cs="Tahoma"/>
                <w:b/>
                <w:sz w:val="20"/>
                <w:szCs w:val="20"/>
              </w:rPr>
              <w:t>ęść C</w:t>
            </w:r>
          </w:p>
          <w:p w:rsidR="00885562" w:rsidRDefault="00885562" w:rsidP="008855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>
              <w:rPr>
                <w:rFonts w:cs="Tahoma"/>
                <w:sz w:val="20"/>
                <w:szCs w:val="20"/>
              </w:rPr>
              <w:t xml:space="preserve">nie funkcjonowała </w:t>
            </w:r>
            <w:r w:rsidRPr="003C1FAC">
              <w:rPr>
                <w:rFonts w:cs="Tahoma"/>
                <w:sz w:val="20"/>
                <w:szCs w:val="20"/>
              </w:rPr>
              <w:t>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885562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2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885562" w:rsidRPr="00E77B30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Zostaną podjęte następujące działania w celu poprawy funkcjonowania kontroli zarządczej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3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C25544" w:rsidRPr="003C1FAC" w:rsidRDefault="00C25544" w:rsidP="00C25544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D</w:t>
            </w:r>
          </w:p>
          <w:p w:rsidR="00E261DB" w:rsidRDefault="008D568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W ubieg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ym roku zosta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 podj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te nast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puj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ce dzia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ania w celu poprawy funkcjonowania kontroli zarz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dczej:</w:t>
            </w:r>
            <w:r w:rsidR="00AB4368">
              <w:rPr>
                <w:rFonts w:hAnsi="Arial" w:cs="Tahoma"/>
                <w:sz w:val="20"/>
                <w:szCs w:val="20"/>
              </w:rPr>
              <w:t xml:space="preserve"> </w:t>
            </w:r>
            <w:r w:rsidR="00E261DB">
              <w:rPr>
                <w:rFonts w:cs="Tahoma"/>
                <w:sz w:val="20"/>
                <w:szCs w:val="20"/>
              </w:rPr>
              <w:t>Dostosowywanie procedur wewnętrznych zgodnie ze zmianami przepisów m.in.:</w:t>
            </w:r>
          </w:p>
          <w:p w:rsidR="00E261DB" w:rsidRPr="00D149EC" w:rsidRDefault="00E261D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 xml:space="preserve">zasad </w:t>
            </w:r>
            <w:r>
              <w:rPr>
                <w:rFonts w:cs="Tahoma"/>
                <w:sz w:val="20"/>
                <w:szCs w:val="20"/>
              </w:rPr>
              <w:t>„Polityki rachunkowości”, „</w:t>
            </w:r>
            <w:r w:rsidRPr="00D149EC">
              <w:rPr>
                <w:rFonts w:cs="Tahoma"/>
                <w:sz w:val="20"/>
                <w:szCs w:val="20"/>
              </w:rPr>
              <w:t>P</w:t>
            </w:r>
            <w:r w:rsidRPr="00D149EC">
              <w:rPr>
                <w:sz w:val="20"/>
                <w:szCs w:val="20"/>
              </w:rPr>
              <w:t>olityki bezpieczeństwa” oraz „Instrukcji zarządzania systemem informatycznym”.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30E95" w:rsidRPr="003C1FAC" w:rsidRDefault="00830E95" w:rsidP="00830E9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E</w:t>
            </w:r>
          </w:p>
          <w:p w:rsidR="00830E95" w:rsidRDefault="00830E95" w:rsidP="00830E9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Ansi="Arial"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Niniejsza informacja opiera si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 xml:space="preserve"> na: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CE3BBB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stopnia realizacji celów i zadań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CE3BBB">
              <w:rPr>
                <w:rFonts w:cs="Tahoma"/>
                <w:sz w:val="20"/>
                <w:szCs w:val="20"/>
              </w:rPr>
              <w:t>proces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zarządzania ryzykiem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925777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925777">
              <w:rPr>
                <w:rFonts w:cs="Tahoma"/>
                <w:sz w:val="20"/>
                <w:szCs w:val="20"/>
              </w:rPr>
              <w:t xml:space="preserve"> i zalece</w:t>
            </w:r>
            <w:r>
              <w:rPr>
                <w:rFonts w:cs="Tahoma"/>
                <w:sz w:val="20"/>
                <w:szCs w:val="20"/>
              </w:rPr>
              <w:t>niach</w:t>
            </w:r>
            <w:r w:rsidR="00925777">
              <w:rPr>
                <w:rFonts w:cs="Tahoma"/>
                <w:sz w:val="20"/>
                <w:szCs w:val="20"/>
              </w:rPr>
              <w:t xml:space="preserve"> kontroli wewnętrznej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="00256E69">
              <w:rPr>
                <w:rFonts w:cs="Tahoma"/>
                <w:sz w:val="20"/>
                <w:szCs w:val="20"/>
              </w:rPr>
              <w:t>ocen</w:t>
            </w:r>
            <w:r w:rsidR="00D609C0">
              <w:rPr>
                <w:rFonts w:cs="Tahoma"/>
                <w:sz w:val="20"/>
                <w:szCs w:val="20"/>
              </w:rPr>
              <w:t>ie</w:t>
            </w:r>
            <w:r w:rsidR="00256E69">
              <w:rPr>
                <w:rFonts w:cs="Tahoma"/>
                <w:sz w:val="20"/>
                <w:szCs w:val="20"/>
              </w:rPr>
              <w:t xml:space="preserve"> i zalec</w:t>
            </w:r>
            <w:r w:rsidR="00D609C0">
              <w:rPr>
                <w:rFonts w:cs="Tahoma"/>
                <w:sz w:val="20"/>
                <w:szCs w:val="20"/>
              </w:rPr>
              <w:t>eniach</w:t>
            </w:r>
            <w:r w:rsidR="00256E69">
              <w:rPr>
                <w:rFonts w:cs="Tahoma"/>
                <w:sz w:val="20"/>
                <w:szCs w:val="20"/>
              </w:rPr>
              <w:t xml:space="preserve"> kontroli zewnętrznej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="00256E69">
              <w:rPr>
                <w:rFonts w:cs="Tahoma"/>
                <w:sz w:val="20"/>
                <w:szCs w:val="20"/>
              </w:rPr>
              <w:t>innych źródł</w:t>
            </w:r>
            <w:r w:rsidR="00D609C0">
              <w:rPr>
                <w:rFonts w:cs="Tahoma"/>
                <w:sz w:val="20"/>
                <w:szCs w:val="20"/>
              </w:rPr>
              <w:t>ach</w:t>
            </w:r>
            <w:r w:rsidR="00256E69">
              <w:rPr>
                <w:rFonts w:cs="Tahoma"/>
                <w:sz w:val="20"/>
                <w:szCs w:val="20"/>
              </w:rPr>
              <w:t xml:space="preserve"> informacji (należy wskazać źródła informacji):</w:t>
            </w:r>
          </w:p>
          <w:p w:rsidR="002F0C71" w:rsidRPr="003C1FAC" w:rsidRDefault="00D609C0" w:rsidP="00D60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5A3E01">
              <w:rPr>
                <w:rFonts w:cs="Tahoma"/>
                <w:sz w:val="20"/>
                <w:szCs w:val="20"/>
              </w:rPr>
              <w:t>wynikach samooceny.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B0490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Jednocześnie informuję, że nie są </w:t>
            </w:r>
            <w:r w:rsidR="00CB279D">
              <w:rPr>
                <w:rFonts w:cs="Tahoma"/>
                <w:sz w:val="20"/>
                <w:szCs w:val="20"/>
              </w:rPr>
              <w:t>mi znane inne fakty lub okoliczności, które mogłyby wpłynąć na treść niniejszej informacji</w:t>
            </w:r>
          </w:p>
        </w:tc>
      </w:tr>
    </w:tbl>
    <w:p w:rsidR="00460A75" w:rsidRPr="003C1FAC" w:rsidRDefault="00460A75" w:rsidP="00460A75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:rsidR="00460A75" w:rsidRDefault="00D609C0" w:rsidP="001D579D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Sławków, </w:t>
      </w:r>
      <w:r w:rsidR="00AB4368">
        <w:rPr>
          <w:rFonts w:cs="Tahoma"/>
          <w:sz w:val="20"/>
          <w:szCs w:val="20"/>
        </w:rPr>
        <w:t>2</w:t>
      </w:r>
      <w:r w:rsidR="00BA4953">
        <w:rPr>
          <w:rFonts w:cs="Tahoma"/>
          <w:sz w:val="20"/>
          <w:szCs w:val="20"/>
        </w:rPr>
        <w:t>9</w:t>
      </w:r>
      <w:r>
        <w:rPr>
          <w:rFonts w:cs="Tahoma"/>
          <w:sz w:val="20"/>
          <w:szCs w:val="20"/>
        </w:rPr>
        <w:t>.0</w:t>
      </w:r>
      <w:r w:rsidR="006B3E71">
        <w:rPr>
          <w:rFonts w:cs="Tahoma"/>
          <w:sz w:val="20"/>
          <w:szCs w:val="20"/>
        </w:rPr>
        <w:t>4</w:t>
      </w:r>
      <w:bookmarkStart w:id="0" w:name="_GoBack"/>
      <w:bookmarkEnd w:id="0"/>
      <w:r>
        <w:rPr>
          <w:rFonts w:cs="Tahoma"/>
          <w:sz w:val="20"/>
          <w:szCs w:val="20"/>
        </w:rPr>
        <w:t>.20</w:t>
      </w:r>
      <w:r w:rsidR="003D521C">
        <w:rPr>
          <w:rFonts w:cs="Tahoma"/>
          <w:sz w:val="20"/>
          <w:szCs w:val="20"/>
        </w:rPr>
        <w:t>2</w:t>
      </w:r>
      <w:r w:rsidR="00BA4953">
        <w:rPr>
          <w:rFonts w:cs="Tahoma"/>
          <w:sz w:val="20"/>
          <w:szCs w:val="20"/>
        </w:rPr>
        <w:t>4</w:t>
      </w:r>
      <w:r>
        <w:rPr>
          <w:rFonts w:cs="Tahoma"/>
          <w:sz w:val="20"/>
          <w:szCs w:val="20"/>
        </w:rPr>
        <w:t xml:space="preserve"> r.                                                                                   Danuta Niejadlik</w:t>
      </w:r>
    </w:p>
    <w:p w:rsidR="001D579D" w:rsidRDefault="001D579D" w:rsidP="001D579D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Kierownik Miejskiego Zespołu Oświaty </w:t>
      </w:r>
    </w:p>
    <w:p w:rsidR="001D579D" w:rsidRPr="003C1FAC" w:rsidRDefault="001D579D" w:rsidP="001D579D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w Sławkowie</w:t>
      </w:r>
    </w:p>
    <w:p w:rsidR="00460A75" w:rsidRDefault="00BB4FFF" w:rsidP="001D5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</w:t>
      </w:r>
      <w:r w:rsidR="00460A75" w:rsidRPr="003C1FAC">
        <w:rPr>
          <w:rFonts w:cs="Tahoma"/>
          <w:sz w:val="20"/>
          <w:szCs w:val="20"/>
        </w:rPr>
        <w:t>……………………………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</w:t>
      </w:r>
      <w:r w:rsidR="00A54966">
        <w:rPr>
          <w:rFonts w:cs="Tahoma"/>
          <w:sz w:val="20"/>
          <w:szCs w:val="20"/>
        </w:rPr>
        <w:t xml:space="preserve">                                                </w:t>
      </w:r>
      <w:r>
        <w:rPr>
          <w:rFonts w:cs="Tahoma"/>
          <w:sz w:val="20"/>
          <w:szCs w:val="20"/>
        </w:rPr>
        <w:t xml:space="preserve"> …. </w:t>
      </w:r>
      <w:r w:rsidR="00460A75" w:rsidRPr="003C1FAC">
        <w:rPr>
          <w:rFonts w:cs="Tahoma"/>
          <w:sz w:val="20"/>
          <w:szCs w:val="20"/>
        </w:rPr>
        <w:t>………………………………….</w:t>
      </w:r>
    </w:p>
    <w:p w:rsidR="00BB4FFF" w:rsidRPr="00317829" w:rsidRDefault="00BB4FFF" w:rsidP="001D5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ahoma"/>
          <w:sz w:val="20"/>
          <w:szCs w:val="20"/>
          <w:vertAlign w:val="superscript"/>
        </w:rPr>
      </w:pPr>
      <w:r w:rsidRPr="00317829">
        <w:rPr>
          <w:rFonts w:cs="Tahoma"/>
          <w:sz w:val="20"/>
          <w:szCs w:val="20"/>
          <w:vertAlign w:val="superscript"/>
        </w:rPr>
        <w:t>(miejscowość i data)</w:t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="00A54966">
        <w:rPr>
          <w:rFonts w:cs="Tahoma"/>
          <w:sz w:val="20"/>
          <w:szCs w:val="20"/>
          <w:vertAlign w:val="superscript"/>
        </w:rPr>
        <w:t xml:space="preserve">                </w:t>
      </w:r>
      <w:r w:rsidRPr="00317829">
        <w:rPr>
          <w:rFonts w:cs="Tahoma"/>
          <w:sz w:val="20"/>
          <w:szCs w:val="20"/>
          <w:vertAlign w:val="superscript"/>
        </w:rPr>
        <w:t>(podpis kierownika jednostki</w:t>
      </w:r>
    </w:p>
    <w:sectPr w:rsidR="00BB4FFF" w:rsidRPr="00317829" w:rsidSect="002B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F9" w:rsidRDefault="000D33F9" w:rsidP="004E49A0">
      <w:pPr>
        <w:spacing w:after="0" w:line="240" w:lineRule="auto"/>
      </w:pPr>
      <w:r>
        <w:separator/>
      </w:r>
    </w:p>
  </w:endnote>
  <w:endnote w:type="continuationSeparator" w:id="0">
    <w:p w:rsidR="000D33F9" w:rsidRDefault="000D33F9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F9" w:rsidRDefault="000D33F9" w:rsidP="004E49A0">
      <w:pPr>
        <w:spacing w:after="0" w:line="240" w:lineRule="auto"/>
      </w:pPr>
      <w:r>
        <w:separator/>
      </w:r>
    </w:p>
  </w:footnote>
  <w:footnote w:type="continuationSeparator" w:id="0">
    <w:p w:rsidR="000D33F9" w:rsidRDefault="000D33F9" w:rsidP="004E49A0">
      <w:pPr>
        <w:spacing w:after="0" w:line="240" w:lineRule="auto"/>
      </w:pPr>
      <w:r>
        <w:continuationSeparator/>
      </w:r>
    </w:p>
  </w:footnote>
  <w:footnote w:id="1">
    <w:p w:rsidR="002C73A2" w:rsidRPr="00AB2E4E" w:rsidRDefault="004E49A0" w:rsidP="00085280">
      <w:p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="00DE5F8D" w:rsidRPr="00AB2E4E">
        <w:rPr>
          <w:rFonts w:cs="Arial-ItalicMT"/>
          <w:iCs/>
          <w:sz w:val="16"/>
          <w:szCs w:val="16"/>
        </w:rPr>
        <w:t xml:space="preserve">W zależności od wyników oceny stanu kontroli zarządczej wypełnia się tylko jedną część z części A albo B, albo C.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A wypełnia się</w:t>
      </w:r>
      <w:r w:rsidR="0082432C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ItalicMT"/>
          <w:iCs/>
          <w:sz w:val="16"/>
          <w:szCs w:val="16"/>
        </w:rPr>
        <w:t>w przypadku, gdy kontrola zarządcza w wystarczającym stopniu zapewniła łącznie: zgodność działalności z</w:t>
      </w:r>
      <w:r w:rsidR="002C73A2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skuteczności efektywności działania, wiarygodność sprawozdań, ochronę</w:t>
      </w:r>
      <w:r w:rsidR="002C73A2" w:rsidRPr="00AB2E4E">
        <w:rPr>
          <w:rFonts w:cs="Arial-ItalicMT"/>
          <w:iCs/>
          <w:sz w:val="16"/>
          <w:szCs w:val="16"/>
        </w:rPr>
        <w:t xml:space="preserve"> zasobów, przestrzeganie i promowanie zasad etycznego </w:t>
      </w:r>
      <w:r w:rsidRPr="00AB2E4E">
        <w:rPr>
          <w:rFonts w:cs="Arial-ItalicMT"/>
          <w:iCs/>
          <w:sz w:val="16"/>
          <w:szCs w:val="16"/>
        </w:rPr>
        <w:t>postępowania, efektywność i skuteczność przepływu informacji oraz zarządzanie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niestwierdzenia nieprawidłowości</w:t>
      </w:r>
      <w:r w:rsidR="005A56B5">
        <w:rPr>
          <w:rFonts w:cs="Arial-BoldItalicMT"/>
          <w:b/>
          <w:bCs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lub słabości kontroli zarządczej w każdej kategorii celów</w:t>
      </w:r>
      <w:r w:rsidRPr="00AB2E4E">
        <w:rPr>
          <w:rFonts w:cs="Arial-ItalicMT"/>
          <w:iCs/>
          <w:sz w:val="16"/>
          <w:szCs w:val="16"/>
        </w:rPr>
        <w:t xml:space="preserve">). Części B i C skreśla się.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B wypełnia się w przypadku, gdy kontrola zarzą</w:t>
      </w:r>
      <w:r w:rsidR="002C73A2" w:rsidRPr="00AB2E4E">
        <w:rPr>
          <w:rFonts w:cs="Arial-ItalicMT"/>
          <w:iCs/>
          <w:sz w:val="16"/>
          <w:szCs w:val="16"/>
        </w:rPr>
        <w:t xml:space="preserve">dcza </w:t>
      </w:r>
      <w:r w:rsidRPr="00AB2E4E">
        <w:rPr>
          <w:rFonts w:cs="Arial-ItalicMT"/>
          <w:iCs/>
          <w:sz w:val="16"/>
          <w:szCs w:val="16"/>
        </w:rPr>
        <w:t>nie zapewniła w wystarczającym stopniu: zgodności działalności z przepisami prawa i procedurami wewnętrznymi lub skuteczności i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działania, lub wiarygodności sprawozdań, lub ochron</w:t>
      </w:r>
      <w:r w:rsidR="002C73A2" w:rsidRPr="00AB2E4E">
        <w:rPr>
          <w:rFonts w:cs="Arial-ItalicMT"/>
          <w:iCs/>
          <w:sz w:val="16"/>
          <w:szCs w:val="16"/>
        </w:rPr>
        <w:t xml:space="preserve">y zasobów, lub przestrzegania i </w:t>
      </w:r>
      <w:r w:rsidRPr="00AB2E4E">
        <w:rPr>
          <w:rFonts w:cs="Arial-ItalicMT"/>
          <w:iCs/>
          <w:sz w:val="16"/>
          <w:szCs w:val="16"/>
        </w:rPr>
        <w:t>promowania zasad etycznego postępowania, lub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oraz skuteczności przepływu informacji lub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 istotnych nieprawidłowości lub słabości</w:t>
      </w:r>
      <w:r w:rsidR="005A56B5">
        <w:rPr>
          <w:rFonts w:cs="Arial-BoldItalicMT"/>
          <w:b/>
          <w:bCs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kontroli zarządczej w przynajmniej jednej kategorii celu</w:t>
      </w:r>
      <w:r w:rsidRPr="00AB2E4E">
        <w:rPr>
          <w:rFonts w:cs="Arial-ItalicMT"/>
          <w:iCs/>
          <w:sz w:val="16"/>
          <w:szCs w:val="16"/>
        </w:rPr>
        <w:t xml:space="preserve">), z zastrzeżeniem przypisu 5. Części A i C skreśla się. </w:t>
      </w:r>
    </w:p>
    <w:p w:rsidR="00DE5F8D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C wypełnia się</w:t>
      </w:r>
      <w:r w:rsidR="00A20B78" w:rsidRPr="00AB2E4E">
        <w:rPr>
          <w:rFonts w:cs="Arial-ItalicMT"/>
          <w:iCs/>
          <w:sz w:val="16"/>
          <w:szCs w:val="16"/>
        </w:rPr>
        <w:t xml:space="preserve"> w </w:t>
      </w:r>
      <w:r w:rsidRPr="00AB2E4E">
        <w:rPr>
          <w:rFonts w:cs="Arial-ItalicMT"/>
          <w:iCs/>
          <w:sz w:val="16"/>
          <w:szCs w:val="16"/>
        </w:rPr>
        <w:t>przypadku, gdy kontrola zarządcza nie zapewniła w wystarczającym stopniu: zgodności działalności z</w:t>
      </w:r>
      <w:r w:rsidR="00A20B78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ani skuteczności i efektywności dział</w:t>
      </w:r>
      <w:r w:rsidR="00A20B78" w:rsidRPr="00AB2E4E">
        <w:rPr>
          <w:rFonts w:cs="Arial-ItalicMT"/>
          <w:iCs/>
          <w:sz w:val="16"/>
          <w:szCs w:val="16"/>
        </w:rPr>
        <w:t xml:space="preserve">ania, ani </w:t>
      </w:r>
      <w:r w:rsidRPr="00AB2E4E">
        <w:rPr>
          <w:rFonts w:cs="Arial-ItalicMT"/>
          <w:iCs/>
          <w:sz w:val="16"/>
          <w:szCs w:val="16"/>
        </w:rPr>
        <w:t xml:space="preserve">wiarygodności sprawozdań, ani ochrony zasobów, </w:t>
      </w:r>
      <w:r w:rsidR="00A20B78" w:rsidRPr="00AB2E4E">
        <w:rPr>
          <w:rFonts w:cs="Arial-ItalicMT"/>
          <w:iCs/>
          <w:sz w:val="16"/>
          <w:szCs w:val="16"/>
        </w:rPr>
        <w:t xml:space="preserve">ani przestrzegania i promowania </w:t>
      </w:r>
      <w:r w:rsidRPr="00AB2E4E">
        <w:rPr>
          <w:rFonts w:cs="Arial-ItalicMT"/>
          <w:iCs/>
          <w:sz w:val="16"/>
          <w:szCs w:val="16"/>
        </w:rPr>
        <w:t>zasad etycznego postępowania, ani efektywnoś</w:t>
      </w:r>
      <w:r w:rsidR="00A20B78" w:rsidRPr="00AB2E4E">
        <w:rPr>
          <w:rFonts w:cs="Arial-ItalicMT"/>
          <w:iCs/>
          <w:sz w:val="16"/>
          <w:szCs w:val="16"/>
        </w:rPr>
        <w:t xml:space="preserve">ci i </w:t>
      </w:r>
      <w:r w:rsidRPr="00AB2E4E">
        <w:rPr>
          <w:rFonts w:cs="Arial-ItalicMT"/>
          <w:iCs/>
          <w:sz w:val="16"/>
          <w:szCs w:val="16"/>
        </w:rPr>
        <w:t>skuteczności przepływu informacji, ani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</w:t>
      </w:r>
      <w:r w:rsidR="005A56B5">
        <w:rPr>
          <w:rFonts w:cs="Arial-BoldItalicMT"/>
          <w:b/>
          <w:bCs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istotnych nieprawidłowości lub słabości kontroli zarządczej we wszystkich 7 kategoriach celów</w:t>
      </w:r>
      <w:r w:rsidRPr="00AB2E4E">
        <w:rPr>
          <w:rFonts w:cs="Arial-ItalicMT"/>
          <w:iCs/>
          <w:sz w:val="16"/>
          <w:szCs w:val="16"/>
        </w:rPr>
        <w:t>). Części A i B skreśla się.</w:t>
      </w:r>
    </w:p>
    <w:p w:rsidR="004E49A0" w:rsidRPr="00AB2E4E" w:rsidRDefault="004E49A0" w:rsidP="00085280">
      <w:pPr>
        <w:pStyle w:val="Tekstprzypisudolnego"/>
        <w:spacing w:line="360" w:lineRule="auto"/>
        <w:jc w:val="both"/>
        <w:rPr>
          <w:sz w:val="16"/>
          <w:szCs w:val="16"/>
        </w:rPr>
      </w:pPr>
    </w:p>
  </w:footnote>
  <w:footnote w:id="2">
    <w:p w:rsidR="00CA3008" w:rsidRPr="00AB2E4E" w:rsidRDefault="00CA3008">
      <w:pPr>
        <w:pStyle w:val="Tekstprzypisudolnego"/>
        <w:rPr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Należy opisać przyczyny złożenia zastrzeżeń w zakresie funkcjonowania kontroli zarządczej</w:t>
      </w:r>
    </w:p>
  </w:footnote>
  <w:footnote w:id="3">
    <w:p w:rsidR="00B827CD" w:rsidRPr="00A46F44" w:rsidRDefault="00B827CD">
      <w:pPr>
        <w:pStyle w:val="Tekstprzypisudolnego"/>
        <w:rPr>
          <w:sz w:val="16"/>
          <w:szCs w:val="16"/>
        </w:rPr>
      </w:pPr>
      <w:r w:rsidRPr="00A46F44">
        <w:rPr>
          <w:rStyle w:val="Odwoanieprzypisudolnego"/>
          <w:sz w:val="16"/>
          <w:szCs w:val="16"/>
        </w:rPr>
        <w:footnoteRef/>
      </w:r>
      <w:r w:rsidRPr="00A46F44">
        <w:rPr>
          <w:rFonts w:cs="Arial-ItalicMT"/>
          <w:iCs/>
          <w:sz w:val="16"/>
          <w:szCs w:val="16"/>
        </w:rPr>
        <w:t>Należy opisać kluczowe działania, które zostaną podjęte w celu poprawy funkcjonowania kontroli zarządczej w odniesieniu do złożonych zastrzeżeń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07652"/>
    <w:rsid w:val="0006007C"/>
    <w:rsid w:val="00085280"/>
    <w:rsid w:val="000D33F9"/>
    <w:rsid w:val="000F5BF4"/>
    <w:rsid w:val="00137466"/>
    <w:rsid w:val="00183BD8"/>
    <w:rsid w:val="00191E07"/>
    <w:rsid w:val="00193700"/>
    <w:rsid w:val="001B6B2B"/>
    <w:rsid w:val="001D579D"/>
    <w:rsid w:val="002277C4"/>
    <w:rsid w:val="00254077"/>
    <w:rsid w:val="00256E69"/>
    <w:rsid w:val="002B7428"/>
    <w:rsid w:val="002C73A2"/>
    <w:rsid w:val="002F0C71"/>
    <w:rsid w:val="00311CE3"/>
    <w:rsid w:val="00317829"/>
    <w:rsid w:val="00354A46"/>
    <w:rsid w:val="003C1FAC"/>
    <w:rsid w:val="003D521C"/>
    <w:rsid w:val="003E2138"/>
    <w:rsid w:val="00460A75"/>
    <w:rsid w:val="004A59AC"/>
    <w:rsid w:val="004B6979"/>
    <w:rsid w:val="004C72C3"/>
    <w:rsid w:val="004E49A0"/>
    <w:rsid w:val="004F241E"/>
    <w:rsid w:val="00523210"/>
    <w:rsid w:val="005601B0"/>
    <w:rsid w:val="0057297F"/>
    <w:rsid w:val="005A3E01"/>
    <w:rsid w:val="005A56B5"/>
    <w:rsid w:val="005A6E69"/>
    <w:rsid w:val="005F533D"/>
    <w:rsid w:val="00601041"/>
    <w:rsid w:val="00620B1E"/>
    <w:rsid w:val="00652901"/>
    <w:rsid w:val="00683DD4"/>
    <w:rsid w:val="00695C09"/>
    <w:rsid w:val="006B3E71"/>
    <w:rsid w:val="006E77EB"/>
    <w:rsid w:val="00763FCE"/>
    <w:rsid w:val="007B6CC0"/>
    <w:rsid w:val="007D5CC2"/>
    <w:rsid w:val="007D6C9A"/>
    <w:rsid w:val="0082432C"/>
    <w:rsid w:val="00830E95"/>
    <w:rsid w:val="00841E2D"/>
    <w:rsid w:val="00867AFD"/>
    <w:rsid w:val="00885562"/>
    <w:rsid w:val="00896D73"/>
    <w:rsid w:val="008D568B"/>
    <w:rsid w:val="008E2B75"/>
    <w:rsid w:val="009036F0"/>
    <w:rsid w:val="00925777"/>
    <w:rsid w:val="009515BE"/>
    <w:rsid w:val="00962C9F"/>
    <w:rsid w:val="00A20B78"/>
    <w:rsid w:val="00A46F44"/>
    <w:rsid w:val="00A54966"/>
    <w:rsid w:val="00AB2E4E"/>
    <w:rsid w:val="00AB4368"/>
    <w:rsid w:val="00AC22F8"/>
    <w:rsid w:val="00AC573D"/>
    <w:rsid w:val="00B04901"/>
    <w:rsid w:val="00B04F5F"/>
    <w:rsid w:val="00B827CD"/>
    <w:rsid w:val="00BA4953"/>
    <w:rsid w:val="00BA7BC5"/>
    <w:rsid w:val="00BB4FFF"/>
    <w:rsid w:val="00BC5F55"/>
    <w:rsid w:val="00C10320"/>
    <w:rsid w:val="00C15C30"/>
    <w:rsid w:val="00C25544"/>
    <w:rsid w:val="00C37739"/>
    <w:rsid w:val="00C63CE8"/>
    <w:rsid w:val="00CA3008"/>
    <w:rsid w:val="00CB279D"/>
    <w:rsid w:val="00CB2BB8"/>
    <w:rsid w:val="00CC3553"/>
    <w:rsid w:val="00CE3BBB"/>
    <w:rsid w:val="00D1584F"/>
    <w:rsid w:val="00D3028F"/>
    <w:rsid w:val="00D609C0"/>
    <w:rsid w:val="00D725F5"/>
    <w:rsid w:val="00D909F6"/>
    <w:rsid w:val="00DB4A28"/>
    <w:rsid w:val="00DE43C9"/>
    <w:rsid w:val="00DE5F8D"/>
    <w:rsid w:val="00E016B3"/>
    <w:rsid w:val="00E261DB"/>
    <w:rsid w:val="00E77B30"/>
    <w:rsid w:val="00E8389C"/>
    <w:rsid w:val="00ED0DC5"/>
    <w:rsid w:val="00F15141"/>
    <w:rsid w:val="00F16A1A"/>
    <w:rsid w:val="00FB6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22FB"/>
  <w15:docId w15:val="{1166217A-BA5B-453B-9421-2A9951A1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A2604-F571-44BA-AAA5-8759D6CA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aterlecka</dc:creator>
  <cp:lastModifiedBy>Danuta Niejadlik</cp:lastModifiedBy>
  <cp:revision>8</cp:revision>
  <cp:lastPrinted>2016-03-08T09:20:00Z</cp:lastPrinted>
  <dcterms:created xsi:type="dcterms:W3CDTF">2021-04-26T08:47:00Z</dcterms:created>
  <dcterms:modified xsi:type="dcterms:W3CDTF">2024-04-29T15:25:00Z</dcterms:modified>
</cp:coreProperties>
</file>