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Sprawozdanie z funkcjonowania kontroli zarządczej za 20</w:t>
      </w:r>
      <w:r w:rsidR="00936AC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</w:t>
      </w: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r.</w:t>
      </w:r>
    </w:p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celu realizacji kontroli zarządczej w Miejskim Zespole Oświaty w Sławkowie </w:t>
      </w:r>
      <w:r w:rsidR="008E79AD">
        <w:rPr>
          <w:rFonts w:ascii="Times New Roman" w:eastAsia="Times New Roman" w:hAnsi="Times New Roman" w:cs="Times New Roman"/>
          <w:lang w:eastAsia="pl-PL"/>
        </w:rPr>
        <w:t>w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 na rok 2020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8E79AD" w:rsidRDefault="00116F8D" w:rsidP="00024DD9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lang w:eastAsia="pl-PL"/>
        </w:rPr>
        <w:t>P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>racowni</w:t>
      </w:r>
      <w:r w:rsidRPr="008E79A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8E79AD">
        <w:rPr>
          <w:rFonts w:ascii="Times New Roman" w:eastAsia="Times New Roman" w:hAnsi="Times New Roman" w:cs="Times New Roman"/>
          <w:lang w:eastAsia="pl-PL"/>
        </w:rPr>
        <w:t>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8E79A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 xml:space="preserve"> oraz Kodeksowi Etyki pracowników MZO</w:t>
      </w:r>
      <w:r w:rsidR="0092570E">
        <w:rPr>
          <w:rFonts w:ascii="Times New Roman" w:eastAsia="Times New Roman" w:hAnsi="Times New Roman" w:cs="Times New Roman"/>
          <w:lang w:eastAsia="pl-PL"/>
        </w:rPr>
        <w:t xml:space="preserve"> wprowadzonego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  Zarządzeniem Kierownika Nr 3/2010 z dnia 26 marca 2010 r.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8E79AD" w:rsidRDefault="00D8297F" w:rsidP="008E79AD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W roku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ni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odnotowano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8E79AD">
        <w:rPr>
          <w:rFonts w:ascii="Times New Roman" w:eastAsia="Times New Roman" w:hAnsi="Times New Roman" w:cs="Times New Roman"/>
          <w:lang w:eastAsia="pl-PL"/>
        </w:rPr>
        <w:t>zwi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ązanych z łamaniem zasad etycznych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naruszeni</w:t>
      </w:r>
      <w:r w:rsidR="008E79AD">
        <w:rPr>
          <w:rFonts w:ascii="Times New Roman" w:eastAsia="Times New Roman" w:hAnsi="Times New Roman" w:cs="Times New Roman"/>
          <w:lang w:eastAsia="pl-PL"/>
        </w:rPr>
        <w:t>em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obowiązujących norm etycznych.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związanych z wykonywanym zakresem obowiązków.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DE751F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w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DE751F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ą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ę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6AC3">
        <w:rPr>
          <w:rFonts w:ascii="Times New Roman" w:eastAsia="Times New Roman" w:hAnsi="Times New Roman" w:cs="Times New Roman"/>
          <w:lang w:eastAsia="pl-PL"/>
        </w:rPr>
        <w:t>poprzez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monitor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owanie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wykonywan</w:t>
      </w:r>
      <w:r w:rsidR="00936AC3">
        <w:rPr>
          <w:rFonts w:ascii="Times New Roman" w:eastAsia="Times New Roman" w:hAnsi="Times New Roman" w:cs="Times New Roman"/>
          <w:lang w:eastAsia="pl-PL"/>
        </w:rPr>
        <w:t>ych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 xml:space="preserve"> zadań przez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936AC3">
        <w:rPr>
          <w:rFonts w:ascii="Times New Roman" w:eastAsia="Times New Roman" w:hAnsi="Times New Roman" w:cs="Times New Roman"/>
          <w:lang w:eastAsia="pl-PL"/>
        </w:rPr>
        <w:t xml:space="preserve">wiedza, </w:t>
      </w:r>
      <w:r w:rsidRPr="00DE751F">
        <w:rPr>
          <w:rFonts w:ascii="Times New Roman" w:eastAsia="Times New Roman" w:hAnsi="Times New Roman" w:cs="Times New Roman"/>
          <w:lang w:eastAsia="pl-PL"/>
        </w:rPr>
        <w:t>umiejętności i doświadczenie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>w wystarczającym stopniu pozwalały skutecznie i efektywnie  wypełniać powierzone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im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zadania.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w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r. odbywał się poprzez </w:t>
      </w:r>
      <w:r w:rsidR="00936AC3">
        <w:rPr>
          <w:rFonts w:ascii="Times New Roman" w:eastAsia="Times New Roman" w:hAnsi="Times New Roman" w:cs="Times New Roman"/>
          <w:lang w:eastAsia="pl-PL"/>
        </w:rPr>
        <w:t>nabywanie nowych doświadczeń/nowe zadania w postaci obsługi nowoutworzonego Klubu Dziecięcego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i wykorzystywanie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zdobytej wiedzy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>realizowanych zadaniach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85FFC" w:rsidRPr="00DE751F">
        <w:t xml:space="preserve">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DE751F">
        <w:rPr>
          <w:rFonts w:ascii="Times New Roman" w:eastAsia="Times New Roman" w:hAnsi="Times New Roman" w:cs="Times New Roman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DE751F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, w miarę potrzeb są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 okresowo weryfikowane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DE751F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Kierownik MZO posiada upoważnienie od Burmistrza Miasta Sławkowa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na rok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do dokonywania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odpowiednich </w:t>
      </w:r>
      <w:r w:rsidRPr="00DE751F">
        <w:rPr>
          <w:rFonts w:ascii="Times New Roman" w:eastAsia="Times New Roman" w:hAnsi="Times New Roman" w:cs="Times New Roman"/>
          <w:lang w:eastAsia="pl-PL"/>
        </w:rPr>
        <w:t>przeniesień planowanych wydatków oraz zaciągania zobowiązań.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DE751F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E751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DE751F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wspólnej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obsługi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dla jednostek oświatowych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polega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bieżącej kontroli i </w:t>
      </w:r>
      <w:r w:rsidRPr="00DE751F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MZO oraz jednostek obsługiwanych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D0BA8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>poprawności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</w:t>
      </w:r>
      <w:r w:rsidR="00A96F66" w:rsidRPr="00DE751F">
        <w:rPr>
          <w:rFonts w:ascii="Times New Roman" w:eastAsia="Times New Roman" w:hAnsi="Times New Roman" w:cs="Times New Roman"/>
          <w:lang w:eastAsia="pl-PL"/>
        </w:rPr>
        <w:t xml:space="preserve">celów i zadań </w:t>
      </w:r>
      <w:r w:rsidRPr="00DE751F">
        <w:rPr>
          <w:rFonts w:ascii="Times New Roman" w:eastAsia="Times New Roman" w:hAnsi="Times New Roman" w:cs="Times New Roman"/>
          <w:lang w:eastAsia="pl-PL"/>
        </w:rPr>
        <w:t>Miejskiego Zespołu Oświaty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na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885FFC" w:rsidRPr="00DE75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F43CF" w:rsidRPr="005D3BD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Przy identyfikacji ryzyka w 20</w:t>
      </w:r>
      <w:r w:rsidR="00936AC3">
        <w:rPr>
          <w:rFonts w:ascii="Times New Roman" w:eastAsia="Times New Roman" w:hAnsi="Times New Roman" w:cs="Times New Roman"/>
          <w:lang w:eastAsia="pl-PL"/>
        </w:rPr>
        <w:t>20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katalogiem </w:t>
      </w:r>
      <w:r w:rsidR="00A96F66" w:rsidRPr="005D3BD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Pr="005D3BDD">
        <w:rPr>
          <w:rFonts w:ascii="Times New Roman" w:eastAsia="Times New Roman" w:hAnsi="Times New Roman" w:cs="Times New Roman"/>
          <w:lang w:eastAsia="pl-PL"/>
        </w:rPr>
        <w:t>zadań wzięto pod uwagę czynniki sprzyjające wystąpieniu ryzyka o charakterze</w:t>
      </w:r>
      <w:r w:rsidR="00885FFC" w:rsidRPr="005D3BDD">
        <w:rPr>
          <w:rFonts w:ascii="Times New Roman" w:eastAsia="Times New Roman" w:hAnsi="Times New Roman" w:cs="Times New Roman"/>
          <w:lang w:eastAsia="pl-PL"/>
        </w:rPr>
        <w:t>: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D3BDD" w:rsidRPr="005D3BDD" w:rsidRDefault="00936AC3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informatycznym z </w:t>
      </w:r>
      <w:r w:rsidR="005D3BDD" w:rsidRPr="005D3BDD">
        <w:rPr>
          <w:rFonts w:ascii="Times New Roman" w:eastAsia="Times New Roman" w:hAnsi="Times New Roman" w:cs="Times New Roman"/>
          <w:lang w:eastAsia="pl-PL"/>
        </w:rPr>
        <w:t xml:space="preserve">zakresu </w:t>
      </w:r>
      <w:r>
        <w:rPr>
          <w:rFonts w:ascii="Times New Roman" w:eastAsia="Times New Roman" w:hAnsi="Times New Roman" w:cs="Times New Roman"/>
          <w:lang w:eastAsia="pl-PL"/>
        </w:rPr>
        <w:t>utrzymania bezpieczeństwa posiadanych informacji</w:t>
      </w:r>
      <w:r w:rsidR="005D3BDD" w:rsidRPr="005D3BD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8D37BF" w:rsidRPr="008D37BF" w:rsidRDefault="008D37BF" w:rsidP="008D37BF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D37BF">
        <w:rPr>
          <w:rFonts w:ascii="Times New Roman" w:eastAsia="Calibri" w:hAnsi="Times New Roman" w:cs="Times New Roman"/>
        </w:rPr>
        <w:t>Dzięki zapewnienie gospodarnej,  skutecznej i efektywnej działalności rok 20</w:t>
      </w:r>
      <w:r w:rsidR="004C7F32">
        <w:rPr>
          <w:rFonts w:ascii="Times New Roman" w:eastAsia="Calibri" w:hAnsi="Times New Roman" w:cs="Times New Roman"/>
        </w:rPr>
        <w:t>20</w:t>
      </w:r>
      <w:r w:rsidRPr="008D37BF">
        <w:rPr>
          <w:rFonts w:ascii="Times New Roman" w:eastAsia="Calibri" w:hAnsi="Times New Roman" w:cs="Times New Roman"/>
        </w:rPr>
        <w:t xml:space="preserve"> zakończył się pozytywnie</w:t>
      </w:r>
      <w:r w:rsidR="004C7F32">
        <w:rPr>
          <w:rFonts w:ascii="Times New Roman" w:eastAsia="Calibri" w:hAnsi="Times New Roman" w:cs="Times New Roman"/>
        </w:rPr>
        <w:t>, bez konieczności podejmowania drastycznych działań</w:t>
      </w:r>
      <w:r w:rsidRPr="008D37BF">
        <w:rPr>
          <w:rFonts w:ascii="Times New Roman" w:eastAsia="Calibri" w:hAnsi="Times New Roman" w:cs="Times New Roman"/>
        </w:rPr>
        <w:t xml:space="preserve">. </w:t>
      </w:r>
    </w:p>
    <w:p w:rsidR="004C7F32" w:rsidRDefault="004C7F32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Elementami kontroli zarządczej zgodnie z katalogiem zadań i wskaźników ryzyka w Miejskim Zespole Oświaty w 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4C7F32" w:rsidRPr="00520C55" w:rsidRDefault="004C7F32" w:rsidP="004C7F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20C55">
        <w:rPr>
          <w:rFonts w:ascii="Times New Roman" w:eastAsia="Calibri" w:hAnsi="Times New Roman" w:cs="Times New Roman"/>
          <w:sz w:val="24"/>
          <w:szCs w:val="24"/>
        </w:rPr>
        <w:t>Utrzymanie</w:t>
      </w:r>
      <w:r w:rsidRP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posiadanych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</w:t>
      </w:r>
      <w:r w:rsidRPr="00520C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7F32" w:rsidRPr="00520C55" w:rsidRDefault="004C7F32" w:rsidP="004C7F32">
      <w:pPr>
        <w:pStyle w:val="Akapitzlist"/>
        <w:tabs>
          <w:tab w:val="left" w:pos="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z</w:t>
      </w:r>
      <w:r w:rsidRPr="00520C55">
        <w:rPr>
          <w:rFonts w:ascii="Times New Roman" w:hAnsi="Times New Roman" w:cs="Times New Roman"/>
          <w:sz w:val="24"/>
          <w:szCs w:val="24"/>
        </w:rPr>
        <w:t>apewnienie aktualizacji systemu antywirusowego,</w:t>
      </w:r>
    </w:p>
    <w:p w:rsidR="004C7F32" w:rsidRPr="00520C55" w:rsidRDefault="004C7F32" w:rsidP="004C7F32">
      <w:pPr>
        <w:tabs>
          <w:tab w:val="left" w:pos="62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20C5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520C55">
        <w:rPr>
          <w:rFonts w:ascii="Times New Roman" w:hAnsi="Times New Roman" w:cs="Times New Roman"/>
          <w:sz w:val="24"/>
          <w:szCs w:val="24"/>
        </w:rPr>
        <w:t>apewnienie podtrzymania zasilania</w:t>
      </w:r>
    </w:p>
    <w:p w:rsidR="004C7F32" w:rsidRPr="00520C55" w:rsidRDefault="004C7F32" w:rsidP="004C7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z</w:t>
      </w:r>
      <w:r w:rsidRPr="00520C55">
        <w:rPr>
          <w:rFonts w:ascii="Times New Roman" w:hAnsi="Times New Roman" w:cs="Times New Roman"/>
          <w:sz w:val="24"/>
          <w:szCs w:val="24"/>
        </w:rPr>
        <w:t>apewnienie bezpieczeństwa systemów informatycznych</w:t>
      </w:r>
      <w:r w:rsidRPr="00520C5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7F32" w:rsidRDefault="004C7F32" w:rsidP="004C7F3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</w:t>
      </w:r>
      <w:r w:rsidRPr="00520C55">
        <w:rPr>
          <w:rFonts w:ascii="Times New Roman" w:hAnsi="Times New Roman" w:cs="Times New Roman"/>
          <w:sz w:val="24"/>
          <w:szCs w:val="24"/>
        </w:rPr>
        <w:t xml:space="preserve">ostęp pracowników do chronionej sieci informatycznej tylko na podstawie </w:t>
      </w:r>
    </w:p>
    <w:p w:rsidR="004C7F32" w:rsidRPr="00520C55" w:rsidRDefault="004C7F32" w:rsidP="004C7F32">
      <w:pPr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0C55">
        <w:rPr>
          <w:rFonts w:ascii="Times New Roman" w:hAnsi="Times New Roman" w:cs="Times New Roman"/>
          <w:sz w:val="24"/>
          <w:szCs w:val="24"/>
        </w:rPr>
        <w:t>indywidualnych loginów i haseł</w:t>
      </w:r>
    </w:p>
    <w:p w:rsidR="004C7F32" w:rsidRPr="00520C55" w:rsidRDefault="004C7F32" w:rsidP="004C7F32">
      <w:pPr>
        <w:tabs>
          <w:tab w:val="left" w:pos="62"/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m</w:t>
      </w:r>
      <w:r w:rsidRPr="00520C55">
        <w:rPr>
          <w:rFonts w:ascii="Times New Roman" w:hAnsi="Times New Roman" w:cs="Times New Roman"/>
          <w:sz w:val="24"/>
          <w:szCs w:val="24"/>
        </w:rPr>
        <w:t>onitorowanie mechanizmu tworzenia kopii danych</w:t>
      </w:r>
    </w:p>
    <w:p w:rsidR="004C7F32" w:rsidRDefault="004C7F3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C7F32" w:rsidRDefault="00D8297F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="004C7F32" w:rsidRPr="005D3BDD">
        <w:rPr>
          <w:rFonts w:ascii="Times New Roman" w:eastAsia="Times New Roman" w:hAnsi="Times New Roman" w:cs="Times New Roman"/>
          <w:lang w:eastAsia="pl-PL"/>
        </w:rPr>
        <w:t>Po dokonaniu analizy wykonania zadań w stosunku do założonych wskaźników ryzyka w 20</w:t>
      </w:r>
      <w:r w:rsidR="004C7F32">
        <w:rPr>
          <w:rFonts w:ascii="Times New Roman" w:eastAsia="Times New Roman" w:hAnsi="Times New Roman" w:cs="Times New Roman"/>
          <w:lang w:eastAsia="pl-PL"/>
        </w:rPr>
        <w:t>20</w:t>
      </w:r>
      <w:r w:rsidR="004C7F32" w:rsidRPr="005D3BDD">
        <w:rPr>
          <w:rFonts w:ascii="Times New Roman" w:eastAsia="Times New Roman" w:hAnsi="Times New Roman" w:cs="Times New Roman"/>
          <w:lang w:eastAsia="pl-PL"/>
        </w:rPr>
        <w:t xml:space="preserve"> r. wynika, że ich realizacja mieści się w  wartościach planowanych.</w:t>
      </w:r>
    </w:p>
    <w:p w:rsidR="004C7F32" w:rsidRDefault="004C7F32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p.n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„</w:t>
      </w:r>
      <w:r w:rsidRPr="006511E7">
        <w:rPr>
          <w:rFonts w:ascii="Times New Roman" w:eastAsia="Calibri" w:hAnsi="Times New Roman" w:cs="Times New Roman"/>
          <w:sz w:val="24"/>
          <w:szCs w:val="24"/>
        </w:rPr>
        <w:t>z</w:t>
      </w:r>
      <w:r w:rsidRPr="006511E7">
        <w:rPr>
          <w:rFonts w:ascii="Times New Roman" w:hAnsi="Times New Roman" w:cs="Times New Roman"/>
          <w:sz w:val="24"/>
          <w:szCs w:val="24"/>
        </w:rPr>
        <w:t xml:space="preserve">apewnienie podtrzymania zasilania oraz zapewnienie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511E7">
        <w:rPr>
          <w:rFonts w:ascii="Times New Roman" w:hAnsi="Times New Roman" w:cs="Times New Roman"/>
          <w:sz w:val="24"/>
          <w:szCs w:val="24"/>
        </w:rPr>
        <w:t>ezpieczeństwa systemów informatycznych”</w:t>
      </w:r>
      <w:r w:rsidRPr="0065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osiągnęło wyższy wskaźnik od planowanego, a celem było polepszenie bezpieczeństwa systemów informatycznych. 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4C7F32" w:rsidRPr="005D3BDD" w:rsidRDefault="004C7F32" w:rsidP="004C7F3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Ponadto dokonana została analiza i ocena ryzyka poprzez wypełnienie kwestionariuszy samooceny. Nie było potrzeby podejmowania dodatkowych działań naprawczych w celu zmniejszenia ryzyka.</w:t>
      </w:r>
    </w:p>
    <w:p w:rsidR="00D8297F" w:rsidRPr="00B75C01" w:rsidRDefault="004C7F3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97F" w:rsidRPr="00B75C01">
        <w:rPr>
          <w:rFonts w:ascii="Times New Roman" w:eastAsia="Times New Roman" w:hAnsi="Times New Roman" w:cs="Times New Roman"/>
          <w:lang w:eastAsia="pl-PL"/>
        </w:rPr>
        <w:t>Udokumentowaniem powyższego są</w:t>
      </w:r>
      <w:r>
        <w:rPr>
          <w:rFonts w:ascii="Times New Roman" w:eastAsia="Times New Roman" w:hAnsi="Times New Roman" w:cs="Times New Roman"/>
          <w:lang w:eastAsia="pl-PL"/>
        </w:rPr>
        <w:t xml:space="preserve"> także</w:t>
      </w:r>
      <w:r w:rsidR="00D8297F" w:rsidRPr="00B75C01">
        <w:rPr>
          <w:rFonts w:ascii="Times New Roman" w:eastAsia="Times New Roman" w:hAnsi="Times New Roman" w:cs="Times New Roman"/>
          <w:lang w:eastAsia="pl-PL"/>
        </w:rPr>
        <w:t xml:space="preserve"> karty analizy zarządzania ryzykiem do poszczególnych zadań. W powyższych obszarach nie wystąpiła potrzeba podejmowania dodatkowych działań naprawczych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a jedynie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bieżące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monitorowanie ich przebiegu</w:t>
      </w:r>
      <w:r w:rsidR="008D37BF">
        <w:rPr>
          <w:rFonts w:ascii="Times New Roman" w:eastAsia="Times New Roman" w:hAnsi="Times New Roman" w:cs="Times New Roman"/>
          <w:lang w:eastAsia="pl-PL"/>
        </w:rPr>
        <w:t xml:space="preserve"> i zapobieganie nieprawidłowościom</w:t>
      </w:r>
      <w:r w:rsidR="00D8297F"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</w:t>
      </w:r>
      <w:r w:rsidR="004C7F32">
        <w:rPr>
          <w:rFonts w:ascii="Times New Roman" w:eastAsia="Times New Roman" w:hAnsi="Times New Roman" w:cs="Times New Roman"/>
          <w:lang w:eastAsia="pl-PL"/>
        </w:rPr>
        <w:t>20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 zabezpieczenie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>na realizację zadań w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jednost</w:t>
      </w:r>
      <w:r w:rsidR="0068685E">
        <w:rPr>
          <w:rFonts w:ascii="Times New Roman" w:eastAsia="Times New Roman" w:hAnsi="Times New Roman" w:cs="Times New Roman"/>
          <w:lang w:eastAsia="pl-PL"/>
        </w:rPr>
        <w:t>kach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obsługiwanych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Zabezpieczenie odpowiednich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dla jednostek obsługiwanych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odbywało się poprzez analizę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wydatków i określanie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bieżących </w:t>
      </w:r>
      <w:r w:rsidR="00F64CC6">
        <w:rPr>
          <w:rFonts w:ascii="Times New Roman" w:eastAsia="Times New Roman" w:hAnsi="Times New Roman" w:cs="Times New Roman"/>
          <w:lang w:eastAsia="pl-PL"/>
        </w:rPr>
        <w:t xml:space="preserve">potrzeb 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a tym samym dokonywanie stosownym zmian w planach wydatków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przez poszczególne jednostki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Szczegółowe zasady dotyczące prowadzenia, zatwierdzania, rejestrowania i sprawdzania operacji finansowych i gospodarczych określ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one w </w:t>
      </w:r>
      <w:r w:rsidRPr="0041531D">
        <w:rPr>
          <w:rFonts w:ascii="Times New Roman" w:eastAsia="Times New Roman" w:hAnsi="Times New Roman" w:cs="Times New Roman"/>
          <w:lang w:eastAsia="pl-PL"/>
        </w:rPr>
        <w:t>polityk</w:t>
      </w:r>
      <w:r w:rsidR="00A31EA2">
        <w:rPr>
          <w:rFonts w:ascii="Times New Roman" w:eastAsia="Times New Roman" w:hAnsi="Times New Roman" w:cs="Times New Roman"/>
          <w:lang w:eastAsia="pl-PL"/>
        </w:rPr>
        <w:t>ach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rachunkowości 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 w:rsidR="00F64CC6">
        <w:rPr>
          <w:rFonts w:ascii="Times New Roman" w:eastAsia="Times New Roman" w:hAnsi="Times New Roman" w:cs="Times New Roman"/>
          <w:lang w:eastAsia="pl-PL"/>
        </w:rPr>
        <w:t>jednost</w:t>
      </w:r>
      <w:r w:rsidR="00A31EA2">
        <w:rPr>
          <w:rFonts w:ascii="Times New Roman" w:eastAsia="Times New Roman" w:hAnsi="Times New Roman" w:cs="Times New Roman"/>
          <w:lang w:eastAsia="pl-PL"/>
        </w:rPr>
        <w:t>e</w:t>
      </w:r>
      <w:r w:rsidR="00F64CC6">
        <w:rPr>
          <w:rFonts w:ascii="Times New Roman" w:eastAsia="Times New Roman" w:hAnsi="Times New Roman" w:cs="Times New Roman"/>
          <w:lang w:eastAsia="pl-PL"/>
        </w:rPr>
        <w:t>k obsługiwanych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</w:t>
      </w:r>
      <w:r w:rsidR="00066F55">
        <w:rPr>
          <w:rFonts w:ascii="Times New Roman" w:eastAsia="Times New Roman" w:hAnsi="Times New Roman" w:cs="Times New Roman"/>
          <w:lang w:eastAsia="pl-PL"/>
        </w:rPr>
        <w:t>20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D8297F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</w:t>
      </w:r>
      <w:r w:rsidR="00F83C24">
        <w:rPr>
          <w:rFonts w:ascii="Times New Roman" w:eastAsia="Times New Roman" w:hAnsi="Times New Roman" w:cs="Times New Roman"/>
          <w:lang w:eastAsia="pl-PL"/>
        </w:rPr>
        <w:t>20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dokonywan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e były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korekt</w:t>
      </w:r>
      <w:r w:rsidR="00A96F66">
        <w:rPr>
          <w:rFonts w:ascii="Times New Roman" w:eastAsia="Times New Roman" w:hAnsi="Times New Roman" w:cs="Times New Roman"/>
          <w:lang w:eastAsia="pl-PL"/>
        </w:rPr>
        <w:t>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F66">
        <w:rPr>
          <w:rFonts w:ascii="Times New Roman" w:eastAsia="Times New Roman" w:hAnsi="Times New Roman" w:cs="Times New Roman"/>
          <w:lang w:eastAsia="pl-PL"/>
        </w:rPr>
        <w:t>wykrytych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8D37BF" w:rsidRDefault="008D37B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066F55" w:rsidRPr="00D8297F" w:rsidRDefault="00066F55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8297F" w:rsidRPr="00066F55" w:rsidRDefault="00066F55" w:rsidP="00066F55">
      <w:pPr>
        <w:tabs>
          <w:tab w:val="left" w:pos="142"/>
        </w:tabs>
        <w:ind w:left="142" w:hanging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Zasady dotyczące systemu zabezpieczeń określa dokumentacja przyjęta zarządzeniem </w:t>
      </w:r>
      <w:r>
        <w:rPr>
          <w:rFonts w:ascii="Times New Roman" w:eastAsia="Times New Roman" w:hAnsi="Times New Roman" w:cs="Times New Roman"/>
          <w:lang w:eastAsia="pl-PL"/>
        </w:rPr>
        <w:t>n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/20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A31EA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sierpnia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w sprawie</w:t>
      </w:r>
      <w:r w:rsidRPr="00066F55">
        <w:t xml:space="preserve"> </w:t>
      </w:r>
      <w:r w:rsidRPr="00066F55">
        <w:rPr>
          <w:rFonts w:ascii="Times New Roman" w:hAnsi="Times New Roman" w:cs="Times New Roman"/>
        </w:rPr>
        <w:t>wprowadzenia dokumentacji Polityki Bezpieczeństwa</w:t>
      </w:r>
      <w:r w:rsidRPr="00066F55">
        <w:rPr>
          <w:rFonts w:ascii="Times New Roman" w:hAnsi="Times New Roman" w:cs="Times New Roman"/>
          <w:b/>
        </w:rPr>
        <w:t xml:space="preserve"> </w:t>
      </w:r>
      <w:r w:rsidRPr="00066F55">
        <w:rPr>
          <w:rFonts w:ascii="Times New Roman" w:hAnsi="Times New Roman" w:cs="Times New Roman"/>
        </w:rPr>
        <w:t>w Miejskim Zespole Oświaty w Sławkowie.</w:t>
      </w:r>
      <w:r w:rsidR="00910297" w:rsidRPr="00066F5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danych osobowych oraz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systemów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lastRenderedPageBreak/>
        <w:t>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</w:t>
      </w:r>
      <w:r w:rsidR="00066F55">
        <w:rPr>
          <w:rFonts w:ascii="Times New Roman" w:eastAsia="Times New Roman" w:hAnsi="Times New Roman" w:cs="Times New Roman"/>
          <w:lang w:eastAsia="pl-PL"/>
        </w:rPr>
        <w:t>20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hasłami, sporządzania kopii bezpieczeństwa, dostępu do systemów tylko upoważnionych pracowników. </w:t>
      </w:r>
    </w:p>
    <w:p w:rsidR="00D8297F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c) przekazywanie dokumentacji zgodnie z  wewnętrznymi procedurami ich obiegu,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d)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B75C01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>y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 kanały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komunikacji (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>bezpośredni</w:t>
      </w:r>
      <w:r w:rsidR="00752F87">
        <w:rPr>
          <w:rFonts w:ascii="Times New Roman" w:eastAsia="Times New Roman" w:hAnsi="Times New Roman" w:cs="Times New Roman"/>
          <w:lang w:eastAsia="pl-PL"/>
        </w:rPr>
        <w:t>e rozmowy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1B47">
        <w:rPr>
          <w:rFonts w:ascii="Times New Roman" w:eastAsia="Times New Roman" w:hAnsi="Times New Roman" w:cs="Times New Roman"/>
          <w:lang w:eastAsia="pl-PL"/>
        </w:rPr>
        <w:t xml:space="preserve">telefoniczna, </w:t>
      </w:r>
      <w:r w:rsidRPr="00B75C01">
        <w:rPr>
          <w:rFonts w:ascii="Times New Roman" w:eastAsia="Times New Roman" w:hAnsi="Times New Roman" w:cs="Times New Roman"/>
          <w:lang w:eastAsia="pl-PL"/>
        </w:rPr>
        <w:t>poczt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 xml:space="preserve"> tradycyjn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B75C01">
        <w:rPr>
          <w:rFonts w:ascii="Times New Roman" w:eastAsia="Times New Roman" w:hAnsi="Times New Roman" w:cs="Times New Roman"/>
          <w:lang w:eastAsia="pl-PL"/>
        </w:rPr>
        <w:t>e’mail</w:t>
      </w:r>
      <w:r w:rsidR="00752F87">
        <w:rPr>
          <w:rFonts w:ascii="Times New Roman" w:eastAsia="Times New Roman" w:hAnsi="Times New Roman" w:cs="Times New Roman"/>
          <w:lang w:eastAsia="pl-PL"/>
        </w:rPr>
        <w:t>e</w:t>
      </w:r>
      <w:proofErr w:type="spellEnd"/>
      <w:r w:rsidR="007D1B47">
        <w:rPr>
          <w:rFonts w:ascii="Times New Roman" w:eastAsia="Times New Roman" w:hAnsi="Times New Roman" w:cs="Times New Roman"/>
          <w:lang w:eastAsia="pl-PL"/>
        </w:rPr>
        <w:t>,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skrzynka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kontaktow</w:t>
      </w:r>
      <w:r w:rsidR="00752F87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D8A" w:rsidRPr="00B75C01">
        <w:rPr>
          <w:rFonts w:ascii="Times New Roman" w:eastAsia="Times New Roman" w:hAnsi="Times New Roman" w:cs="Times New Roman"/>
          <w:lang w:eastAsia="pl-PL"/>
        </w:rPr>
        <w:t>–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SEKAP</w:t>
      </w:r>
      <w:r w:rsidR="00752F87">
        <w:rPr>
          <w:rFonts w:ascii="Times New Roman" w:eastAsia="Times New Roman" w:hAnsi="Times New Roman" w:cs="Times New Roman"/>
          <w:lang w:eastAsia="pl-PL"/>
        </w:rPr>
        <w:t>, BIP</w:t>
      </w:r>
      <w:r w:rsidRPr="00B75C01">
        <w:rPr>
          <w:rFonts w:ascii="Times New Roman" w:eastAsia="Times New Roman" w:hAnsi="Times New Roman" w:cs="Times New Roman"/>
          <w:lang w:eastAsia="pl-PL"/>
        </w:rPr>
        <w:t>),</w:t>
      </w:r>
    </w:p>
    <w:p w:rsidR="00752F87" w:rsidRDefault="00D8297F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Przekazywanie dokumentacji służbowej w jednostce jak i pomiędzy jednostkami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obsługiwanymi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odbywa</w:t>
      </w:r>
      <w:r w:rsidR="00904477">
        <w:rPr>
          <w:rFonts w:ascii="Times New Roman" w:eastAsia="Times New Roman" w:hAnsi="Times New Roman" w:cs="Times New Roman"/>
          <w:lang w:eastAsia="pl-PL"/>
        </w:rPr>
        <w:t>ło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zasad</w:t>
      </w:r>
      <w:r w:rsidR="00904477">
        <w:rPr>
          <w:rFonts w:ascii="Times New Roman" w:eastAsia="Times New Roman" w:hAnsi="Times New Roman" w:cs="Times New Roman"/>
          <w:lang w:eastAsia="pl-PL"/>
        </w:rPr>
        <w:t>ami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wewnętrzny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mi.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Komunikacja wewnętrzna polega na: zbieraniu informacji ich przetwarzaniu oraz gromadzeniu. </w:t>
      </w:r>
    </w:p>
    <w:p w:rsidR="00904477" w:rsidRDefault="000A0BC2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Rodzajami informacji są</w:t>
      </w:r>
      <w:r w:rsidRPr="0041531D">
        <w:t>:</w:t>
      </w:r>
      <w:r w:rsidRPr="0041531D">
        <w:br/>
        <w:t xml:space="preserve">- </w:t>
      </w:r>
      <w:r w:rsidRPr="0041531D">
        <w:rPr>
          <w:rFonts w:ascii="Times New Roman" w:hAnsi="Times New Roman" w:cs="Times New Roman"/>
        </w:rPr>
        <w:t>informacje tworzone przez MZO dla potrzeb własnych,</w:t>
      </w:r>
    </w:p>
    <w:p w:rsidR="008A3532" w:rsidRPr="0041531D" w:rsidRDefault="00904477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hAnsi="Times New Roman" w:cs="Times New Roman"/>
        </w:rPr>
        <w:t xml:space="preserve">- informacje tworzone w jednostce </w:t>
      </w:r>
      <w:r>
        <w:rPr>
          <w:rFonts w:ascii="Times New Roman" w:hAnsi="Times New Roman" w:cs="Times New Roman"/>
        </w:rPr>
        <w:t>obsługiwanej a przetwarzane i gromadzone w MZO</w:t>
      </w:r>
      <w:r w:rsidRPr="0041531D">
        <w:rPr>
          <w:rFonts w:ascii="Times New Roman" w:hAnsi="Times New Roman" w:cs="Times New Roman"/>
        </w:rPr>
        <w:t>,</w:t>
      </w:r>
      <w:r w:rsidR="000A0BC2" w:rsidRPr="0041531D">
        <w:rPr>
          <w:rFonts w:ascii="Times New Roman" w:hAnsi="Times New Roman" w:cs="Times New Roman"/>
        </w:rPr>
        <w:br/>
        <w:t xml:space="preserve">- informacje tworzone w jednostce </w:t>
      </w:r>
      <w:r w:rsidR="007D1B47">
        <w:rPr>
          <w:rFonts w:ascii="Times New Roman" w:hAnsi="Times New Roman" w:cs="Times New Roman"/>
        </w:rPr>
        <w:t xml:space="preserve">MZO </w:t>
      </w:r>
      <w:r w:rsidR="000A0BC2" w:rsidRPr="0041531D">
        <w:rPr>
          <w:rFonts w:ascii="Times New Roman" w:hAnsi="Times New Roman" w:cs="Times New Roman"/>
        </w:rPr>
        <w:t>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</w:t>
      </w:r>
      <w:r w:rsidR="007D1B47">
        <w:rPr>
          <w:rFonts w:ascii="Times New Roman" w:hAnsi="Times New Roman" w:cs="Times New Roman"/>
        </w:rPr>
        <w:t xml:space="preserve"> MZO</w:t>
      </w:r>
      <w:r w:rsidR="000A0BC2" w:rsidRPr="0041531D">
        <w:rPr>
          <w:rFonts w:ascii="Times New Roman" w:hAnsi="Times New Roman" w:cs="Times New Roman"/>
        </w:rPr>
        <w:t>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904477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</w:t>
      </w:r>
      <w:r w:rsidR="004C7F32">
        <w:rPr>
          <w:rFonts w:ascii="Times New Roman" w:eastAsia="Times New Roman" w:hAnsi="Times New Roman" w:cs="Times New Roman"/>
          <w:lang w:eastAsia="pl-PL"/>
        </w:rPr>
        <w:t>20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sporządz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ona </w:t>
      </w:r>
      <w:r w:rsidR="00E32504">
        <w:rPr>
          <w:rFonts w:ascii="Times New Roman" w:eastAsia="Times New Roman" w:hAnsi="Times New Roman" w:cs="Times New Roman"/>
          <w:lang w:eastAsia="pl-PL"/>
        </w:rPr>
        <w:t>będzie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informacja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 stanie kontroli zarządczej za 20</w:t>
      </w:r>
      <w:r w:rsidR="00066F55">
        <w:rPr>
          <w:rFonts w:ascii="Times New Roman" w:eastAsia="Times New Roman" w:hAnsi="Times New Roman" w:cs="Times New Roman"/>
          <w:lang w:eastAsia="pl-PL"/>
        </w:rPr>
        <w:t>20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8D37BF">
        <w:rPr>
          <w:rFonts w:ascii="Times New Roman" w:eastAsia="Times New Roman" w:hAnsi="Times New Roman" w:cs="Times New Roman"/>
          <w:lang w:eastAsia="pl-PL"/>
        </w:rPr>
        <w:t>12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E32504">
        <w:rPr>
          <w:rFonts w:ascii="Times New Roman" w:eastAsia="Times New Roman" w:hAnsi="Times New Roman" w:cs="Times New Roman"/>
          <w:lang w:eastAsia="pl-PL"/>
        </w:rPr>
        <w:t>2</w:t>
      </w:r>
      <w:r w:rsidR="00066F55">
        <w:rPr>
          <w:rFonts w:ascii="Times New Roman" w:eastAsia="Times New Roman" w:hAnsi="Times New Roman" w:cs="Times New Roman"/>
          <w:lang w:eastAsia="pl-PL"/>
        </w:rPr>
        <w:t>1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46047C5"/>
    <w:multiLevelType w:val="hybridMultilevel"/>
    <w:tmpl w:val="4D2A9874"/>
    <w:lvl w:ilvl="0" w:tplc="332433E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66F55"/>
    <w:rsid w:val="00071A95"/>
    <w:rsid w:val="00092023"/>
    <w:rsid w:val="000A0BC2"/>
    <w:rsid w:val="000C0D8A"/>
    <w:rsid w:val="000D1157"/>
    <w:rsid w:val="000E680E"/>
    <w:rsid w:val="0011377B"/>
    <w:rsid w:val="00116F8D"/>
    <w:rsid w:val="001A4FE1"/>
    <w:rsid w:val="001B50BA"/>
    <w:rsid w:val="002564B6"/>
    <w:rsid w:val="00264427"/>
    <w:rsid w:val="0027310F"/>
    <w:rsid w:val="002B6AAA"/>
    <w:rsid w:val="0041531D"/>
    <w:rsid w:val="00436E2D"/>
    <w:rsid w:val="004C7F32"/>
    <w:rsid w:val="00561CBC"/>
    <w:rsid w:val="005956BC"/>
    <w:rsid w:val="005D3BDD"/>
    <w:rsid w:val="0060352F"/>
    <w:rsid w:val="0067406A"/>
    <w:rsid w:val="006753FE"/>
    <w:rsid w:val="0068685E"/>
    <w:rsid w:val="006A4657"/>
    <w:rsid w:val="00752F87"/>
    <w:rsid w:val="007D1B47"/>
    <w:rsid w:val="007F0E62"/>
    <w:rsid w:val="008408AE"/>
    <w:rsid w:val="00862CA1"/>
    <w:rsid w:val="00885FFC"/>
    <w:rsid w:val="008A3532"/>
    <w:rsid w:val="008D0BA8"/>
    <w:rsid w:val="008D37BF"/>
    <w:rsid w:val="008E79AD"/>
    <w:rsid w:val="00904477"/>
    <w:rsid w:val="00910297"/>
    <w:rsid w:val="0092570E"/>
    <w:rsid w:val="00936AC3"/>
    <w:rsid w:val="00947046"/>
    <w:rsid w:val="009E5D43"/>
    <w:rsid w:val="00A31EA2"/>
    <w:rsid w:val="00A54FDD"/>
    <w:rsid w:val="00A93C82"/>
    <w:rsid w:val="00A96F66"/>
    <w:rsid w:val="00B47595"/>
    <w:rsid w:val="00B7168A"/>
    <w:rsid w:val="00B75C01"/>
    <w:rsid w:val="00BD7CB2"/>
    <w:rsid w:val="00C00589"/>
    <w:rsid w:val="00CC2E19"/>
    <w:rsid w:val="00D466BE"/>
    <w:rsid w:val="00D7624F"/>
    <w:rsid w:val="00D8297F"/>
    <w:rsid w:val="00DC6670"/>
    <w:rsid w:val="00DE751F"/>
    <w:rsid w:val="00DF10E9"/>
    <w:rsid w:val="00DF43CF"/>
    <w:rsid w:val="00E32504"/>
    <w:rsid w:val="00E66668"/>
    <w:rsid w:val="00F002C2"/>
    <w:rsid w:val="00F07041"/>
    <w:rsid w:val="00F10458"/>
    <w:rsid w:val="00F64CC6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C90B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31</cp:revision>
  <dcterms:created xsi:type="dcterms:W3CDTF">2016-03-09T11:40:00Z</dcterms:created>
  <dcterms:modified xsi:type="dcterms:W3CDTF">2021-04-27T12:55:00Z</dcterms:modified>
</cp:coreProperties>
</file>